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F6A2" w14:textId="185B48B9" w:rsidR="00DF36C1" w:rsidRPr="0046664A" w:rsidRDefault="00DF36C1" w:rsidP="00952C86">
      <w:pPr>
        <w:spacing w:after="0" w:line="276" w:lineRule="auto"/>
        <w:rPr>
          <w:rFonts w:ascii="Times New Roman" w:hAnsi="Times New Roman" w:cs="Times New Roman"/>
          <w:sz w:val="24"/>
          <w:szCs w:val="24"/>
        </w:rPr>
      </w:pPr>
      <w:r w:rsidRPr="0046664A">
        <w:rPr>
          <w:rFonts w:ascii="Times New Roman" w:hAnsi="Times New Roman" w:cs="Times New Roman"/>
          <w:sz w:val="24"/>
          <w:szCs w:val="24"/>
        </w:rPr>
        <w:t xml:space="preserve">            </w:t>
      </w:r>
      <w:r w:rsidR="0046664A">
        <w:rPr>
          <w:rFonts w:ascii="Times New Roman" w:hAnsi="Times New Roman" w:cs="Times New Roman"/>
          <w:sz w:val="24"/>
          <w:szCs w:val="24"/>
        </w:rPr>
        <w:t xml:space="preserve"> </w:t>
      </w:r>
      <w:r w:rsidR="0046664A" w:rsidRPr="0046664A">
        <w:rPr>
          <w:rFonts w:ascii="Times New Roman" w:hAnsi="Times New Roman" w:cs="Times New Roman"/>
          <w:sz w:val="24"/>
          <w:szCs w:val="24"/>
        </w:rPr>
        <w:t xml:space="preserve"> </w:t>
      </w:r>
      <w:r w:rsidR="0046664A">
        <w:rPr>
          <w:rFonts w:ascii="Times New Roman" w:hAnsi="Times New Roman" w:cs="Times New Roman"/>
          <w:sz w:val="24"/>
          <w:szCs w:val="24"/>
        </w:rPr>
        <w:t xml:space="preserve"> </w:t>
      </w:r>
      <w:r w:rsidR="0046664A" w:rsidRPr="0046664A">
        <w:rPr>
          <w:rFonts w:ascii="Times New Roman" w:hAnsi="Times New Roman" w:cs="Times New Roman"/>
          <w:sz w:val="24"/>
          <w:szCs w:val="24"/>
        </w:rPr>
        <w:t xml:space="preserve">  </w:t>
      </w:r>
      <w:r w:rsidRPr="0046664A">
        <w:rPr>
          <w:rFonts w:ascii="Times New Roman" w:hAnsi="Times New Roman" w:cs="Times New Roman"/>
          <w:sz w:val="24"/>
          <w:szCs w:val="24"/>
        </w:rPr>
        <w:t xml:space="preserve"> </w:t>
      </w:r>
      <w:r w:rsidRPr="0046664A">
        <w:rPr>
          <w:rFonts w:ascii="Times New Roman" w:hAnsi="Times New Roman" w:cs="Times New Roman"/>
          <w:noProof/>
          <w:sz w:val="24"/>
          <w:szCs w:val="24"/>
          <w:lang w:eastAsia="hr-HR"/>
        </w:rPr>
        <w:drawing>
          <wp:inline distT="0" distB="0" distL="0" distR="0" wp14:anchorId="3FADFAFB" wp14:editId="10823D69">
            <wp:extent cx="542925" cy="7048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418F6ECE" w14:textId="50656197" w:rsidR="00DF36C1" w:rsidRPr="0046664A" w:rsidRDefault="0046664A" w:rsidP="00952C86">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DF36C1" w:rsidRPr="0046664A">
        <w:rPr>
          <w:rFonts w:ascii="Times New Roman" w:hAnsi="Times New Roman" w:cs="Times New Roman"/>
          <w:b/>
          <w:sz w:val="24"/>
          <w:szCs w:val="24"/>
        </w:rPr>
        <w:t>REPUBLIKA HRVATSKA</w:t>
      </w:r>
    </w:p>
    <w:p w14:paraId="369AB964" w14:textId="00E9439A" w:rsidR="00DF36C1" w:rsidRPr="0046664A" w:rsidRDefault="00DF36C1" w:rsidP="00952C86">
      <w:pPr>
        <w:spacing w:after="0" w:line="276" w:lineRule="auto"/>
        <w:rPr>
          <w:rFonts w:ascii="Times New Roman" w:hAnsi="Times New Roman" w:cs="Times New Roman"/>
          <w:sz w:val="24"/>
          <w:szCs w:val="24"/>
        </w:rPr>
      </w:pPr>
      <w:r w:rsidRPr="0046664A">
        <w:rPr>
          <w:rFonts w:ascii="Times New Roman" w:hAnsi="Times New Roman" w:cs="Times New Roman"/>
          <w:b/>
          <w:sz w:val="24"/>
          <w:szCs w:val="24"/>
        </w:rPr>
        <w:t>VARAŽDINSKA ŽUPANIJA</w:t>
      </w:r>
      <w:r w:rsidR="0030000C" w:rsidRPr="006D167F">
        <w:rPr>
          <w:rFonts w:ascii="Times New Roman" w:hAnsi="Times New Roman" w:cs="Times New Roman"/>
          <w:sz w:val="24"/>
          <w:szCs w:val="24"/>
        </w:rPr>
        <w:tab/>
      </w:r>
      <w:r w:rsidR="0030000C" w:rsidRPr="006D167F">
        <w:rPr>
          <w:rFonts w:ascii="Times New Roman" w:hAnsi="Times New Roman" w:cs="Times New Roman"/>
          <w:sz w:val="24"/>
          <w:szCs w:val="24"/>
        </w:rPr>
        <w:tab/>
      </w:r>
      <w:r w:rsidR="0030000C" w:rsidRPr="006D167F">
        <w:rPr>
          <w:rFonts w:ascii="Times New Roman" w:hAnsi="Times New Roman" w:cs="Times New Roman"/>
          <w:sz w:val="24"/>
          <w:szCs w:val="24"/>
        </w:rPr>
        <w:tab/>
      </w:r>
      <w:r w:rsidR="0030000C" w:rsidRPr="006D167F">
        <w:rPr>
          <w:rFonts w:ascii="Times New Roman" w:hAnsi="Times New Roman" w:cs="Times New Roman"/>
          <w:sz w:val="24"/>
          <w:szCs w:val="24"/>
        </w:rPr>
        <w:tab/>
      </w:r>
      <w:r w:rsidR="0030000C" w:rsidRPr="006D167F">
        <w:rPr>
          <w:rFonts w:ascii="Times New Roman" w:hAnsi="Times New Roman" w:cs="Times New Roman"/>
          <w:sz w:val="24"/>
          <w:szCs w:val="24"/>
        </w:rPr>
        <w:tab/>
      </w:r>
      <w:r w:rsidR="0030000C" w:rsidRPr="006D167F">
        <w:rPr>
          <w:rFonts w:ascii="Times New Roman" w:hAnsi="Times New Roman" w:cs="Times New Roman"/>
          <w:sz w:val="24"/>
          <w:szCs w:val="24"/>
        </w:rPr>
        <w:tab/>
      </w:r>
      <w:r w:rsidR="0030000C" w:rsidRPr="006D167F">
        <w:rPr>
          <w:rFonts w:ascii="Times New Roman" w:hAnsi="Times New Roman" w:cs="Times New Roman"/>
          <w:sz w:val="24"/>
          <w:szCs w:val="24"/>
        </w:rPr>
        <w:tab/>
        <w:t>NACRT</w:t>
      </w:r>
    </w:p>
    <w:p w14:paraId="68C70206" w14:textId="1EDCD16F" w:rsidR="00DF36C1" w:rsidRPr="0046664A" w:rsidRDefault="00DF36C1" w:rsidP="00952C86">
      <w:pPr>
        <w:spacing w:after="0" w:line="276" w:lineRule="auto"/>
        <w:rPr>
          <w:rFonts w:ascii="Times New Roman" w:hAnsi="Times New Roman" w:cs="Times New Roman"/>
          <w:b/>
          <w:sz w:val="24"/>
          <w:szCs w:val="24"/>
        </w:rPr>
      </w:pPr>
      <w:r w:rsidRPr="0046664A">
        <w:rPr>
          <w:rFonts w:ascii="Times New Roman" w:hAnsi="Times New Roman" w:cs="Times New Roman"/>
          <w:b/>
          <w:sz w:val="24"/>
          <w:szCs w:val="24"/>
        </w:rPr>
        <w:t xml:space="preserve">      </w:t>
      </w:r>
      <w:r w:rsidR="0046664A">
        <w:rPr>
          <w:rFonts w:ascii="Times New Roman" w:hAnsi="Times New Roman" w:cs="Times New Roman"/>
          <w:b/>
          <w:sz w:val="24"/>
          <w:szCs w:val="24"/>
        </w:rPr>
        <w:t xml:space="preserve"> </w:t>
      </w:r>
      <w:r w:rsidRPr="0046664A">
        <w:rPr>
          <w:rFonts w:ascii="Times New Roman" w:hAnsi="Times New Roman" w:cs="Times New Roman"/>
          <w:b/>
          <w:sz w:val="24"/>
          <w:szCs w:val="24"/>
        </w:rPr>
        <w:t>Županijska skupština</w:t>
      </w:r>
    </w:p>
    <w:p w14:paraId="35A59212" w14:textId="139CD7CB" w:rsidR="00DF36C1" w:rsidRPr="0046664A" w:rsidRDefault="00DF36C1" w:rsidP="00952C86">
      <w:pPr>
        <w:spacing w:after="0" w:line="276" w:lineRule="auto"/>
        <w:rPr>
          <w:rFonts w:ascii="Times New Roman" w:hAnsi="Times New Roman" w:cs="Times New Roman"/>
          <w:b/>
          <w:sz w:val="24"/>
          <w:szCs w:val="24"/>
        </w:rPr>
      </w:pPr>
      <w:r w:rsidRPr="0046664A">
        <w:rPr>
          <w:rFonts w:ascii="Times New Roman" w:hAnsi="Times New Roman" w:cs="Times New Roman"/>
          <w:b/>
          <w:sz w:val="24"/>
          <w:szCs w:val="24"/>
        </w:rPr>
        <w:t xml:space="preserve">KLASA: </w:t>
      </w:r>
      <w:r w:rsidR="00EA54DC">
        <w:rPr>
          <w:rFonts w:ascii="Times New Roman" w:hAnsi="Times New Roman" w:cs="Times New Roman"/>
          <w:b/>
          <w:sz w:val="24"/>
          <w:szCs w:val="24"/>
        </w:rPr>
        <w:t>………</w:t>
      </w:r>
    </w:p>
    <w:p w14:paraId="2BE199FA" w14:textId="077BADFE" w:rsidR="00DF36C1" w:rsidRPr="0046664A" w:rsidRDefault="00DF36C1" w:rsidP="00952C86">
      <w:pPr>
        <w:spacing w:after="0" w:line="276" w:lineRule="auto"/>
        <w:rPr>
          <w:rFonts w:ascii="Times New Roman" w:hAnsi="Times New Roman" w:cs="Times New Roman"/>
          <w:b/>
          <w:sz w:val="24"/>
          <w:szCs w:val="24"/>
        </w:rPr>
      </w:pPr>
      <w:r w:rsidRPr="0046664A">
        <w:rPr>
          <w:rFonts w:ascii="Times New Roman" w:hAnsi="Times New Roman" w:cs="Times New Roman"/>
          <w:b/>
          <w:sz w:val="24"/>
          <w:szCs w:val="24"/>
        </w:rPr>
        <w:t xml:space="preserve">URBROJ: </w:t>
      </w:r>
      <w:r w:rsidR="00627BBE">
        <w:rPr>
          <w:rFonts w:ascii="Times New Roman" w:hAnsi="Times New Roman" w:cs="Times New Roman"/>
          <w:b/>
          <w:sz w:val="24"/>
          <w:szCs w:val="24"/>
        </w:rPr>
        <w:t>………</w:t>
      </w:r>
      <w:bookmarkStart w:id="0" w:name="_GoBack"/>
      <w:bookmarkEnd w:id="0"/>
    </w:p>
    <w:p w14:paraId="08DCD2B5" w14:textId="77777777" w:rsidR="00DF36C1" w:rsidRPr="0046664A" w:rsidRDefault="00DF36C1" w:rsidP="00952C86">
      <w:pPr>
        <w:spacing w:after="0" w:line="276" w:lineRule="auto"/>
        <w:rPr>
          <w:rFonts w:ascii="Times New Roman" w:hAnsi="Times New Roman" w:cs="Times New Roman"/>
          <w:sz w:val="24"/>
          <w:szCs w:val="24"/>
        </w:rPr>
      </w:pPr>
      <w:r w:rsidRPr="0046664A">
        <w:rPr>
          <w:rFonts w:ascii="Times New Roman" w:hAnsi="Times New Roman" w:cs="Times New Roman"/>
          <w:sz w:val="24"/>
          <w:szCs w:val="24"/>
        </w:rPr>
        <w:t>Varaždin,                       2022.</w:t>
      </w:r>
    </w:p>
    <w:p w14:paraId="1A8C16CA" w14:textId="77777777" w:rsidR="00DF36C1" w:rsidRPr="0046664A" w:rsidRDefault="00DF36C1" w:rsidP="00952C86">
      <w:pPr>
        <w:spacing w:after="80" w:line="276" w:lineRule="auto"/>
        <w:rPr>
          <w:rFonts w:ascii="Times New Roman" w:hAnsi="Times New Roman" w:cs="Times New Roman"/>
          <w:b/>
          <w:sz w:val="24"/>
          <w:szCs w:val="24"/>
        </w:rPr>
      </w:pPr>
    </w:p>
    <w:p w14:paraId="0B52FD3B" w14:textId="7FB4A58A" w:rsidR="00DF36C1" w:rsidRPr="0046664A" w:rsidRDefault="00DF36C1" w:rsidP="00952C86">
      <w:pPr>
        <w:spacing w:after="80" w:line="276" w:lineRule="auto"/>
        <w:jc w:val="both"/>
        <w:rPr>
          <w:rFonts w:ascii="Times New Roman" w:hAnsi="Times New Roman" w:cs="Times New Roman"/>
          <w:sz w:val="24"/>
          <w:szCs w:val="24"/>
        </w:rPr>
      </w:pPr>
      <w:r w:rsidRPr="0046664A">
        <w:rPr>
          <w:rFonts w:ascii="Times New Roman" w:hAnsi="Times New Roman" w:cs="Times New Roman"/>
          <w:b/>
          <w:sz w:val="24"/>
          <w:szCs w:val="24"/>
        </w:rPr>
        <w:tab/>
      </w:r>
      <w:r w:rsidRPr="0046664A">
        <w:rPr>
          <w:rFonts w:ascii="Times New Roman" w:hAnsi="Times New Roman" w:cs="Times New Roman"/>
          <w:sz w:val="24"/>
          <w:szCs w:val="24"/>
        </w:rPr>
        <w:t>Na temelju čl</w:t>
      </w:r>
      <w:r w:rsidR="005449B2" w:rsidRPr="0046664A">
        <w:rPr>
          <w:rFonts w:ascii="Times New Roman" w:hAnsi="Times New Roman" w:cs="Times New Roman"/>
          <w:sz w:val="24"/>
          <w:szCs w:val="24"/>
        </w:rPr>
        <w:t>anka 4. Z</w:t>
      </w:r>
      <w:r w:rsidR="003C0CFE" w:rsidRPr="0046664A">
        <w:rPr>
          <w:rFonts w:ascii="Times New Roman" w:hAnsi="Times New Roman" w:cs="Times New Roman"/>
          <w:sz w:val="24"/>
          <w:szCs w:val="24"/>
        </w:rPr>
        <w:t xml:space="preserve">akona o državnim potporama (Narodne novine 47/14 i 69/17) i članka 33. stavak 1. točka </w:t>
      </w:r>
      <w:r w:rsidRPr="0046664A">
        <w:rPr>
          <w:rFonts w:ascii="Times New Roman" w:hAnsi="Times New Roman" w:cs="Times New Roman"/>
          <w:sz w:val="24"/>
          <w:szCs w:val="24"/>
        </w:rPr>
        <w:t>4. Statuta Varaždinske županije ("Službeni vjesnik Varaždinske županije" broj: 14/18, 7/20, 65/20 – pročišćeni tekst, 11/2</w:t>
      </w:r>
      <w:r w:rsidR="003C0CFE" w:rsidRPr="0046664A">
        <w:rPr>
          <w:rFonts w:ascii="Times New Roman" w:hAnsi="Times New Roman" w:cs="Times New Roman"/>
          <w:sz w:val="24"/>
          <w:szCs w:val="24"/>
        </w:rPr>
        <w:t xml:space="preserve">1; dalje u tekstu Statut) i članka </w:t>
      </w:r>
      <w:r w:rsidRPr="0046664A">
        <w:rPr>
          <w:rFonts w:ascii="Times New Roman" w:hAnsi="Times New Roman" w:cs="Times New Roman"/>
          <w:sz w:val="24"/>
          <w:szCs w:val="24"/>
        </w:rPr>
        <w:t>56. Poslovnika o radu Županijske skupštine ("Službeni vjesnik Varaždinske županije" broj: 26/18, 7/20, 65/20 – pročišćeni tekst i 11/21; dalje u tekstu: Poslovnik), Županijska skupština Varaždinske županije na sjednici održanoj</w:t>
      </w:r>
      <w:r w:rsidRPr="0046664A">
        <w:rPr>
          <w:rFonts w:ascii="Times New Roman" w:hAnsi="Times New Roman" w:cs="Times New Roman"/>
          <w:sz w:val="24"/>
          <w:szCs w:val="24"/>
        </w:rPr>
        <w:tab/>
      </w:r>
      <w:r w:rsidRPr="0046664A">
        <w:rPr>
          <w:rFonts w:ascii="Times New Roman" w:hAnsi="Times New Roman" w:cs="Times New Roman"/>
          <w:sz w:val="24"/>
          <w:szCs w:val="24"/>
        </w:rPr>
        <w:tab/>
      </w:r>
      <w:r w:rsidRPr="0046664A">
        <w:rPr>
          <w:rFonts w:ascii="Times New Roman" w:hAnsi="Times New Roman" w:cs="Times New Roman"/>
          <w:sz w:val="24"/>
          <w:szCs w:val="24"/>
        </w:rPr>
        <w:tab/>
        <w:t>2022. godine donosi</w:t>
      </w:r>
    </w:p>
    <w:p w14:paraId="09C97C9B" w14:textId="012C06B0" w:rsidR="00DF36C1" w:rsidRDefault="00DF36C1" w:rsidP="00952C86">
      <w:pPr>
        <w:spacing w:after="80" w:line="276" w:lineRule="auto"/>
        <w:jc w:val="both"/>
        <w:rPr>
          <w:rFonts w:ascii="Times New Roman" w:hAnsi="Times New Roman" w:cs="Times New Roman"/>
          <w:sz w:val="24"/>
          <w:szCs w:val="24"/>
        </w:rPr>
      </w:pPr>
    </w:p>
    <w:p w14:paraId="110935F4" w14:textId="77777777" w:rsidR="0046664A" w:rsidRPr="0046664A" w:rsidRDefault="0046664A" w:rsidP="00952C86">
      <w:pPr>
        <w:spacing w:after="80" w:line="276" w:lineRule="auto"/>
        <w:jc w:val="both"/>
        <w:rPr>
          <w:rFonts w:ascii="Times New Roman" w:hAnsi="Times New Roman" w:cs="Times New Roman"/>
          <w:sz w:val="24"/>
          <w:szCs w:val="24"/>
        </w:rPr>
      </w:pPr>
    </w:p>
    <w:p w14:paraId="15F0165E" w14:textId="77777777" w:rsidR="00FD18AD" w:rsidRDefault="00DF36C1" w:rsidP="00952C86">
      <w:pPr>
        <w:shd w:val="clear" w:color="auto" w:fill="FFFFFF"/>
        <w:spacing w:after="0" w:line="276" w:lineRule="auto"/>
        <w:jc w:val="center"/>
        <w:textAlignment w:val="baseline"/>
        <w:rPr>
          <w:rFonts w:ascii="Times New Roman" w:eastAsia="Times New Roman" w:hAnsi="Times New Roman" w:cs="Times New Roman"/>
          <w:b/>
          <w:bCs/>
          <w:color w:val="231F20"/>
          <w:sz w:val="24"/>
          <w:szCs w:val="24"/>
          <w:lang w:eastAsia="hr-HR"/>
        </w:rPr>
      </w:pPr>
      <w:r w:rsidRPr="0046664A">
        <w:rPr>
          <w:rFonts w:ascii="Times New Roman" w:eastAsia="Times New Roman" w:hAnsi="Times New Roman" w:cs="Times New Roman"/>
          <w:b/>
          <w:bCs/>
          <w:color w:val="231F20"/>
          <w:sz w:val="24"/>
          <w:szCs w:val="24"/>
          <w:lang w:eastAsia="hr-HR"/>
        </w:rPr>
        <w:t>PROGRAM DODJELE POTPORA MALE VRIJEDNOSTI GOSPODARSTVU</w:t>
      </w:r>
    </w:p>
    <w:p w14:paraId="54AE11AE" w14:textId="2D4F737B" w:rsidR="00FD18AD" w:rsidRDefault="00DF36C1" w:rsidP="00952C86">
      <w:pPr>
        <w:shd w:val="clear" w:color="auto" w:fill="FFFFFF"/>
        <w:spacing w:after="0" w:line="276" w:lineRule="auto"/>
        <w:jc w:val="center"/>
        <w:textAlignment w:val="baseline"/>
        <w:rPr>
          <w:rFonts w:ascii="Times New Roman" w:eastAsia="Times New Roman" w:hAnsi="Times New Roman" w:cs="Times New Roman"/>
          <w:b/>
          <w:bCs/>
          <w:color w:val="231F20"/>
          <w:sz w:val="24"/>
          <w:szCs w:val="24"/>
          <w:lang w:eastAsia="hr-HR"/>
        </w:rPr>
      </w:pPr>
      <w:r w:rsidRPr="0046664A">
        <w:rPr>
          <w:rFonts w:ascii="Times New Roman" w:eastAsia="Times New Roman" w:hAnsi="Times New Roman" w:cs="Times New Roman"/>
          <w:b/>
          <w:bCs/>
          <w:color w:val="231F20"/>
          <w:sz w:val="24"/>
          <w:szCs w:val="24"/>
          <w:lang w:eastAsia="hr-HR"/>
        </w:rPr>
        <w:t>ZA UBLAŽAVANJE</w:t>
      </w:r>
      <w:r w:rsidR="007700F5">
        <w:rPr>
          <w:rFonts w:ascii="Times New Roman" w:eastAsia="Times New Roman" w:hAnsi="Times New Roman" w:cs="Times New Roman"/>
          <w:b/>
          <w:bCs/>
          <w:color w:val="231F20"/>
          <w:sz w:val="24"/>
          <w:szCs w:val="24"/>
          <w:lang w:eastAsia="hr-HR"/>
        </w:rPr>
        <w:t xml:space="preserve"> </w:t>
      </w:r>
      <w:r w:rsidRPr="0046664A">
        <w:rPr>
          <w:rFonts w:ascii="Times New Roman" w:eastAsia="Times New Roman" w:hAnsi="Times New Roman" w:cs="Times New Roman"/>
          <w:b/>
          <w:bCs/>
          <w:color w:val="231F20"/>
          <w:sz w:val="24"/>
          <w:szCs w:val="24"/>
          <w:lang w:eastAsia="hr-HR"/>
        </w:rPr>
        <w:t>I DJELOMIČNO UKLANJANJE</w:t>
      </w:r>
    </w:p>
    <w:p w14:paraId="44A97E93" w14:textId="3696DD21" w:rsidR="003C5953" w:rsidRPr="0046664A" w:rsidRDefault="00DF36C1" w:rsidP="00952C86">
      <w:pPr>
        <w:shd w:val="clear" w:color="auto" w:fill="FFFFFF"/>
        <w:spacing w:after="0" w:line="276" w:lineRule="auto"/>
        <w:jc w:val="center"/>
        <w:textAlignment w:val="baseline"/>
        <w:rPr>
          <w:rFonts w:ascii="Times New Roman" w:eastAsia="Times New Roman" w:hAnsi="Times New Roman" w:cs="Times New Roman"/>
          <w:b/>
          <w:bCs/>
          <w:sz w:val="24"/>
          <w:szCs w:val="24"/>
          <w:lang w:eastAsia="hr-HR"/>
        </w:rPr>
      </w:pPr>
      <w:r w:rsidRPr="0046664A">
        <w:rPr>
          <w:rFonts w:ascii="Times New Roman" w:eastAsia="Times New Roman" w:hAnsi="Times New Roman" w:cs="Times New Roman"/>
          <w:b/>
          <w:bCs/>
          <w:color w:val="231F20"/>
          <w:sz w:val="24"/>
          <w:szCs w:val="24"/>
          <w:lang w:eastAsia="hr-HR"/>
        </w:rPr>
        <w:t xml:space="preserve">POSLJEDICA </w:t>
      </w:r>
      <w:r w:rsidRPr="0046664A">
        <w:rPr>
          <w:rFonts w:ascii="Times New Roman" w:eastAsia="Times New Roman" w:hAnsi="Times New Roman" w:cs="Times New Roman"/>
          <w:b/>
          <w:bCs/>
          <w:sz w:val="24"/>
          <w:szCs w:val="24"/>
          <w:lang w:eastAsia="hr-HR"/>
        </w:rPr>
        <w:t>PRIRODNIH NEPOGODA</w:t>
      </w:r>
    </w:p>
    <w:p w14:paraId="3F528F22" w14:textId="21A03380" w:rsidR="00DF36C1" w:rsidRPr="0046664A" w:rsidRDefault="00DF36C1" w:rsidP="00952C86">
      <w:pPr>
        <w:shd w:val="clear" w:color="auto" w:fill="FFFFFF"/>
        <w:spacing w:after="0" w:line="276" w:lineRule="auto"/>
        <w:jc w:val="center"/>
        <w:textAlignment w:val="baseline"/>
        <w:rPr>
          <w:rFonts w:ascii="Times New Roman" w:eastAsia="Times New Roman" w:hAnsi="Times New Roman" w:cs="Times New Roman"/>
          <w:b/>
          <w:bCs/>
          <w:sz w:val="24"/>
          <w:szCs w:val="24"/>
          <w:lang w:eastAsia="hr-HR"/>
        </w:rPr>
      </w:pPr>
      <w:r w:rsidRPr="0046664A">
        <w:rPr>
          <w:rFonts w:ascii="Times New Roman" w:eastAsia="Times New Roman" w:hAnsi="Times New Roman" w:cs="Times New Roman"/>
          <w:b/>
          <w:bCs/>
          <w:sz w:val="24"/>
          <w:szCs w:val="24"/>
          <w:lang w:eastAsia="hr-HR"/>
        </w:rPr>
        <w:t>NA PODRUČJU VARAŽDINSKE ŽUPANIJE U 2022. GODINI</w:t>
      </w:r>
    </w:p>
    <w:p w14:paraId="56ED5B99" w14:textId="4303B5CA" w:rsidR="003C5953" w:rsidRDefault="003C5953" w:rsidP="00952C86">
      <w:pPr>
        <w:shd w:val="clear" w:color="auto" w:fill="FFFFFF"/>
        <w:spacing w:after="80" w:line="276" w:lineRule="auto"/>
        <w:textAlignment w:val="baseline"/>
        <w:rPr>
          <w:rFonts w:ascii="Times New Roman" w:eastAsia="Times New Roman" w:hAnsi="Times New Roman" w:cs="Times New Roman"/>
          <w:sz w:val="24"/>
          <w:szCs w:val="24"/>
          <w:lang w:eastAsia="hr-HR"/>
        </w:rPr>
      </w:pPr>
    </w:p>
    <w:p w14:paraId="0061D0CA" w14:textId="77777777" w:rsidR="008C7EA5" w:rsidRPr="0046664A" w:rsidRDefault="008C7EA5" w:rsidP="00952C86">
      <w:pPr>
        <w:shd w:val="clear" w:color="auto" w:fill="FFFFFF"/>
        <w:spacing w:after="80" w:line="276" w:lineRule="auto"/>
        <w:textAlignment w:val="baseline"/>
        <w:rPr>
          <w:rFonts w:ascii="Times New Roman" w:eastAsia="Times New Roman" w:hAnsi="Times New Roman" w:cs="Times New Roman"/>
          <w:sz w:val="24"/>
          <w:szCs w:val="24"/>
          <w:lang w:eastAsia="hr-HR"/>
        </w:rPr>
      </w:pPr>
    </w:p>
    <w:p w14:paraId="75F045B9"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sz w:val="24"/>
          <w:szCs w:val="24"/>
          <w:lang w:eastAsia="hr-HR"/>
        </w:rPr>
      </w:pPr>
      <w:r w:rsidRPr="0046664A">
        <w:rPr>
          <w:rFonts w:ascii="Times New Roman" w:eastAsia="Times New Roman" w:hAnsi="Times New Roman" w:cs="Times New Roman"/>
          <w:sz w:val="24"/>
          <w:szCs w:val="24"/>
          <w:lang w:eastAsia="hr-HR"/>
        </w:rPr>
        <w:t>UVOD</w:t>
      </w:r>
    </w:p>
    <w:p w14:paraId="1DAFB0DC"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sz w:val="24"/>
          <w:szCs w:val="24"/>
          <w:lang w:eastAsia="hr-HR"/>
        </w:rPr>
      </w:pPr>
      <w:r w:rsidRPr="0046664A">
        <w:rPr>
          <w:rFonts w:ascii="Times New Roman" w:eastAsia="Times New Roman" w:hAnsi="Times New Roman" w:cs="Times New Roman"/>
          <w:sz w:val="24"/>
          <w:szCs w:val="24"/>
          <w:lang w:eastAsia="hr-HR"/>
        </w:rPr>
        <w:t>I.</w:t>
      </w:r>
    </w:p>
    <w:p w14:paraId="1ADBB158" w14:textId="31E45675" w:rsidR="00DF36C1" w:rsidRPr="004A0789" w:rsidRDefault="00DF36C1" w:rsidP="00952C86">
      <w:pPr>
        <w:pStyle w:val="Odlomakpopisa"/>
        <w:numPr>
          <w:ilvl w:val="0"/>
          <w:numId w:val="6"/>
        </w:numPr>
        <w:shd w:val="clear" w:color="auto" w:fill="FFFFFF"/>
        <w:spacing w:after="80" w:line="276" w:lineRule="auto"/>
        <w:jc w:val="both"/>
        <w:textAlignment w:val="baseline"/>
        <w:rPr>
          <w:rFonts w:ascii="Times New Roman" w:hAnsi="Times New Roman" w:cs="Times New Roman"/>
          <w:sz w:val="24"/>
          <w:szCs w:val="24"/>
        </w:rPr>
      </w:pPr>
      <w:r w:rsidRPr="004A0789">
        <w:rPr>
          <w:rFonts w:ascii="Times New Roman" w:eastAsia="Times New Roman" w:hAnsi="Times New Roman" w:cs="Times New Roman"/>
          <w:sz w:val="24"/>
          <w:szCs w:val="24"/>
          <w:lang w:eastAsia="hr-HR"/>
        </w:rPr>
        <w:t xml:space="preserve">Varaždinsku </w:t>
      </w:r>
      <w:r w:rsidRPr="004A0789">
        <w:rPr>
          <w:rFonts w:ascii="Times New Roman" w:hAnsi="Times New Roman" w:cs="Times New Roman"/>
          <w:sz w:val="24"/>
          <w:szCs w:val="24"/>
        </w:rPr>
        <w:t xml:space="preserve">županiju je </w:t>
      </w:r>
      <w:r w:rsidR="00066360" w:rsidRPr="004A0789">
        <w:rPr>
          <w:rFonts w:ascii="Times New Roman" w:hAnsi="Times New Roman" w:cs="Times New Roman"/>
          <w:sz w:val="24"/>
          <w:szCs w:val="24"/>
        </w:rPr>
        <w:t>tijekom svibnja u nekoliko navrata</w:t>
      </w:r>
      <w:r w:rsidRPr="004A0789">
        <w:rPr>
          <w:rFonts w:ascii="Times New Roman" w:hAnsi="Times New Roman" w:cs="Times New Roman"/>
          <w:sz w:val="24"/>
          <w:szCs w:val="24"/>
        </w:rPr>
        <w:t xml:space="preserve"> pogodila prirodna nepogoda tuče s velikim razmjerima šteta.</w:t>
      </w:r>
    </w:p>
    <w:p w14:paraId="23484CBE" w14:textId="50FD6C3F" w:rsidR="00DF36C1" w:rsidRPr="004A0789" w:rsidRDefault="00DF36C1" w:rsidP="00952C86">
      <w:pPr>
        <w:pStyle w:val="Odlomakpopisa"/>
        <w:shd w:val="clear" w:color="auto" w:fill="FFFFFF"/>
        <w:spacing w:after="80" w:line="276" w:lineRule="auto"/>
        <w:jc w:val="both"/>
        <w:textAlignment w:val="baseline"/>
        <w:rPr>
          <w:rFonts w:ascii="Times New Roman" w:hAnsi="Times New Roman" w:cs="Times New Roman"/>
          <w:sz w:val="24"/>
          <w:szCs w:val="24"/>
        </w:rPr>
      </w:pPr>
      <w:r w:rsidRPr="004A0789">
        <w:rPr>
          <w:rFonts w:ascii="Times New Roman" w:hAnsi="Times New Roman" w:cs="Times New Roman"/>
          <w:sz w:val="24"/>
          <w:szCs w:val="24"/>
        </w:rPr>
        <w:t xml:space="preserve">Olujno nevrijeme praćeno tučom pogodilo </w:t>
      </w:r>
      <w:r w:rsidR="00376456" w:rsidRPr="004A0789">
        <w:rPr>
          <w:rFonts w:ascii="Times New Roman" w:hAnsi="Times New Roman" w:cs="Times New Roman"/>
          <w:sz w:val="24"/>
          <w:szCs w:val="24"/>
        </w:rPr>
        <w:t>je</w:t>
      </w:r>
      <w:r w:rsidRPr="004A0789">
        <w:rPr>
          <w:rFonts w:ascii="Times New Roman" w:hAnsi="Times New Roman" w:cs="Times New Roman"/>
          <w:sz w:val="24"/>
          <w:szCs w:val="24"/>
        </w:rPr>
        <w:t xml:space="preserve"> dana</w:t>
      </w:r>
      <w:r w:rsidR="00376456" w:rsidRPr="004A0789">
        <w:rPr>
          <w:rFonts w:ascii="Times New Roman" w:hAnsi="Times New Roman" w:cs="Times New Roman"/>
          <w:sz w:val="24"/>
          <w:szCs w:val="24"/>
        </w:rPr>
        <w:t xml:space="preserve"> 25. svibnja 2022. godine</w:t>
      </w:r>
      <w:r w:rsidRPr="004A0789">
        <w:rPr>
          <w:rFonts w:ascii="Times New Roman" w:hAnsi="Times New Roman" w:cs="Times New Roman"/>
          <w:sz w:val="24"/>
          <w:szCs w:val="24"/>
        </w:rPr>
        <w:t xml:space="preserve"> dijelove Varaždinske županije i izazvalo velike štete na opremi, vozilima i pojedinim objektima, a osobito na poljoprivrednim usjevima. Štete u gospodarstvu evidentirane su na području slijedećih jedinica lokalne samouprave: Grad Varaždin i Grad Lepoglava te </w:t>
      </w:r>
      <w:r w:rsidR="00EF0613" w:rsidRPr="004A0789">
        <w:rPr>
          <w:rFonts w:ascii="Times New Roman" w:hAnsi="Times New Roman" w:cs="Times New Roman"/>
          <w:sz w:val="24"/>
          <w:szCs w:val="24"/>
        </w:rPr>
        <w:t>o</w:t>
      </w:r>
      <w:r w:rsidRPr="004A0789">
        <w:rPr>
          <w:rFonts w:ascii="Times New Roman" w:hAnsi="Times New Roman" w:cs="Times New Roman"/>
          <w:sz w:val="24"/>
          <w:szCs w:val="24"/>
        </w:rPr>
        <w:t xml:space="preserve">pćine Veliki </w:t>
      </w:r>
      <w:proofErr w:type="spellStart"/>
      <w:r w:rsidRPr="004A0789">
        <w:rPr>
          <w:rFonts w:ascii="Times New Roman" w:hAnsi="Times New Roman" w:cs="Times New Roman"/>
          <w:sz w:val="24"/>
          <w:szCs w:val="24"/>
        </w:rPr>
        <w:t>Bukovec</w:t>
      </w:r>
      <w:proofErr w:type="spellEnd"/>
      <w:r w:rsidRPr="004A0789">
        <w:rPr>
          <w:rFonts w:ascii="Times New Roman" w:hAnsi="Times New Roman" w:cs="Times New Roman"/>
          <w:sz w:val="24"/>
          <w:szCs w:val="24"/>
        </w:rPr>
        <w:t xml:space="preserve">, Mali </w:t>
      </w:r>
      <w:proofErr w:type="spellStart"/>
      <w:r w:rsidRPr="004A0789">
        <w:rPr>
          <w:rFonts w:ascii="Times New Roman" w:hAnsi="Times New Roman" w:cs="Times New Roman"/>
          <w:sz w:val="24"/>
          <w:szCs w:val="24"/>
        </w:rPr>
        <w:t>Bukovec</w:t>
      </w:r>
      <w:proofErr w:type="spellEnd"/>
      <w:r w:rsidRPr="004A0789">
        <w:rPr>
          <w:rFonts w:ascii="Times New Roman" w:hAnsi="Times New Roman" w:cs="Times New Roman"/>
          <w:sz w:val="24"/>
          <w:szCs w:val="24"/>
        </w:rPr>
        <w:t xml:space="preserve">, Sveti </w:t>
      </w:r>
      <w:proofErr w:type="spellStart"/>
      <w:r w:rsidRPr="004A0789">
        <w:rPr>
          <w:rFonts w:ascii="Times New Roman" w:hAnsi="Times New Roman" w:cs="Times New Roman"/>
          <w:sz w:val="24"/>
          <w:szCs w:val="24"/>
        </w:rPr>
        <w:t>Đurđ</w:t>
      </w:r>
      <w:proofErr w:type="spellEnd"/>
      <w:r w:rsidRPr="004A0789">
        <w:rPr>
          <w:rFonts w:ascii="Times New Roman" w:hAnsi="Times New Roman" w:cs="Times New Roman"/>
          <w:sz w:val="24"/>
          <w:szCs w:val="24"/>
        </w:rPr>
        <w:t xml:space="preserve">, Bednja, Donja Voća, </w:t>
      </w:r>
      <w:proofErr w:type="spellStart"/>
      <w:r w:rsidRPr="004A0789">
        <w:rPr>
          <w:rFonts w:ascii="Times New Roman" w:hAnsi="Times New Roman" w:cs="Times New Roman"/>
          <w:sz w:val="24"/>
          <w:szCs w:val="24"/>
        </w:rPr>
        <w:t>Maruševec</w:t>
      </w:r>
      <w:proofErr w:type="spellEnd"/>
      <w:r w:rsidRPr="004A0789">
        <w:rPr>
          <w:rFonts w:ascii="Times New Roman" w:hAnsi="Times New Roman" w:cs="Times New Roman"/>
          <w:sz w:val="24"/>
          <w:szCs w:val="24"/>
        </w:rPr>
        <w:t xml:space="preserve">, Vinica i </w:t>
      </w:r>
      <w:proofErr w:type="spellStart"/>
      <w:r w:rsidRPr="004A0789">
        <w:rPr>
          <w:rFonts w:ascii="Times New Roman" w:hAnsi="Times New Roman" w:cs="Times New Roman"/>
          <w:sz w:val="24"/>
          <w:szCs w:val="24"/>
        </w:rPr>
        <w:t>Petrijanec</w:t>
      </w:r>
      <w:proofErr w:type="spellEnd"/>
      <w:r w:rsidRPr="004A0789">
        <w:rPr>
          <w:rFonts w:ascii="Times New Roman" w:hAnsi="Times New Roman" w:cs="Times New Roman"/>
          <w:sz w:val="24"/>
          <w:szCs w:val="24"/>
        </w:rPr>
        <w:t>.</w:t>
      </w:r>
    </w:p>
    <w:p w14:paraId="5FC70DCA" w14:textId="4B9E6707" w:rsidR="00DF36C1" w:rsidRPr="004A0789" w:rsidRDefault="00DF36C1" w:rsidP="00952C86">
      <w:pPr>
        <w:pStyle w:val="Odlomakpopisa"/>
        <w:shd w:val="clear" w:color="auto" w:fill="FFFFFF"/>
        <w:spacing w:after="80" w:line="276" w:lineRule="auto"/>
        <w:jc w:val="both"/>
        <w:textAlignment w:val="baseline"/>
        <w:rPr>
          <w:rFonts w:ascii="Times New Roman" w:hAnsi="Times New Roman" w:cs="Times New Roman"/>
          <w:sz w:val="24"/>
          <w:szCs w:val="24"/>
        </w:rPr>
      </w:pPr>
      <w:r w:rsidRPr="004A0789">
        <w:rPr>
          <w:rFonts w:ascii="Times New Roman" w:eastAsia="Times New Roman" w:hAnsi="Times New Roman" w:cs="Times New Roman"/>
          <w:sz w:val="24"/>
          <w:szCs w:val="24"/>
          <w:lang w:eastAsia="hr-HR"/>
        </w:rPr>
        <w:t xml:space="preserve">Župan Varaždinske županije je dana 31. svibnja 2022. godine donio Odluku o proglašenju prirodne nepogode – tuča za područje: </w:t>
      </w:r>
      <w:r w:rsidRPr="004A0789">
        <w:rPr>
          <w:rFonts w:ascii="Times New Roman" w:hAnsi="Times New Roman" w:cs="Times New Roman"/>
          <w:sz w:val="24"/>
          <w:szCs w:val="24"/>
        </w:rPr>
        <w:t xml:space="preserve">Gradova Varaždin i Lepoglava te Općina Veliki </w:t>
      </w:r>
      <w:proofErr w:type="spellStart"/>
      <w:r w:rsidRPr="004A0789">
        <w:rPr>
          <w:rFonts w:ascii="Times New Roman" w:hAnsi="Times New Roman" w:cs="Times New Roman"/>
          <w:sz w:val="24"/>
          <w:szCs w:val="24"/>
        </w:rPr>
        <w:t>Bukovec</w:t>
      </w:r>
      <w:proofErr w:type="spellEnd"/>
      <w:r w:rsidRPr="004A0789">
        <w:rPr>
          <w:rFonts w:ascii="Times New Roman" w:hAnsi="Times New Roman" w:cs="Times New Roman"/>
          <w:sz w:val="24"/>
          <w:szCs w:val="24"/>
        </w:rPr>
        <w:t xml:space="preserve">, Mali </w:t>
      </w:r>
      <w:proofErr w:type="spellStart"/>
      <w:r w:rsidRPr="004A0789">
        <w:rPr>
          <w:rFonts w:ascii="Times New Roman" w:hAnsi="Times New Roman" w:cs="Times New Roman"/>
          <w:sz w:val="24"/>
          <w:szCs w:val="24"/>
        </w:rPr>
        <w:t>Bukovec</w:t>
      </w:r>
      <w:proofErr w:type="spellEnd"/>
      <w:r w:rsidRPr="004A0789">
        <w:rPr>
          <w:rFonts w:ascii="Times New Roman" w:hAnsi="Times New Roman" w:cs="Times New Roman"/>
          <w:sz w:val="24"/>
          <w:szCs w:val="24"/>
        </w:rPr>
        <w:t xml:space="preserve">, Sveti </w:t>
      </w:r>
      <w:proofErr w:type="spellStart"/>
      <w:r w:rsidRPr="004A0789">
        <w:rPr>
          <w:rFonts w:ascii="Times New Roman" w:hAnsi="Times New Roman" w:cs="Times New Roman"/>
          <w:sz w:val="24"/>
          <w:szCs w:val="24"/>
        </w:rPr>
        <w:t>Đurđ</w:t>
      </w:r>
      <w:proofErr w:type="spellEnd"/>
      <w:r w:rsidRPr="004A0789">
        <w:rPr>
          <w:rFonts w:ascii="Times New Roman" w:hAnsi="Times New Roman" w:cs="Times New Roman"/>
          <w:sz w:val="24"/>
          <w:szCs w:val="24"/>
        </w:rPr>
        <w:t xml:space="preserve">, Bednja, Donja Voća, </w:t>
      </w:r>
      <w:proofErr w:type="spellStart"/>
      <w:r w:rsidRPr="004A0789">
        <w:rPr>
          <w:rFonts w:ascii="Times New Roman" w:hAnsi="Times New Roman" w:cs="Times New Roman"/>
          <w:sz w:val="24"/>
          <w:szCs w:val="24"/>
        </w:rPr>
        <w:t>Maruševec</w:t>
      </w:r>
      <w:proofErr w:type="spellEnd"/>
      <w:r w:rsidRPr="004A0789">
        <w:rPr>
          <w:rFonts w:ascii="Times New Roman" w:hAnsi="Times New Roman" w:cs="Times New Roman"/>
          <w:sz w:val="24"/>
          <w:szCs w:val="24"/>
        </w:rPr>
        <w:t xml:space="preserve">, Vinica i </w:t>
      </w:r>
      <w:proofErr w:type="spellStart"/>
      <w:r w:rsidRPr="004A0789">
        <w:rPr>
          <w:rFonts w:ascii="Times New Roman" w:hAnsi="Times New Roman" w:cs="Times New Roman"/>
          <w:sz w:val="24"/>
          <w:szCs w:val="24"/>
        </w:rPr>
        <w:t>Petrijanec</w:t>
      </w:r>
      <w:proofErr w:type="spellEnd"/>
      <w:r w:rsidRPr="004A0789">
        <w:rPr>
          <w:rFonts w:ascii="Times New Roman" w:eastAsia="Times New Roman" w:hAnsi="Times New Roman" w:cs="Times New Roman"/>
          <w:sz w:val="24"/>
          <w:szCs w:val="24"/>
          <w:lang w:eastAsia="hr-HR"/>
        </w:rPr>
        <w:t>,  (KLASA: 320-18/22-01/3, URBROJ: 2186-02/1-22-20)</w:t>
      </w:r>
      <w:r w:rsidRPr="004A0789">
        <w:rPr>
          <w:rFonts w:ascii="Times New Roman" w:hAnsi="Times New Roman" w:cs="Times New Roman"/>
          <w:sz w:val="24"/>
          <w:szCs w:val="24"/>
        </w:rPr>
        <w:t>.</w:t>
      </w:r>
    </w:p>
    <w:p w14:paraId="7268DB11" w14:textId="77777777" w:rsidR="00DF36C1" w:rsidRPr="004A0789" w:rsidRDefault="00DF36C1" w:rsidP="00952C86">
      <w:pPr>
        <w:pStyle w:val="Odlomakpopisa"/>
        <w:shd w:val="clear" w:color="auto" w:fill="FFFFFF"/>
        <w:spacing w:after="80" w:line="276" w:lineRule="auto"/>
        <w:jc w:val="both"/>
        <w:textAlignment w:val="baseline"/>
        <w:rPr>
          <w:rFonts w:ascii="Times New Roman" w:hAnsi="Times New Roman" w:cs="Times New Roman"/>
          <w:sz w:val="24"/>
          <w:szCs w:val="24"/>
        </w:rPr>
      </w:pPr>
      <w:r w:rsidRPr="004A0789">
        <w:rPr>
          <w:rFonts w:ascii="Times New Roman" w:hAnsi="Times New Roman" w:cs="Times New Roman"/>
          <w:sz w:val="24"/>
          <w:szCs w:val="24"/>
        </w:rPr>
        <w:t>Dana 17. lipnja 2022. godine prirodna nepogoda tuča zahvatila je i područje Općine Cestica i nanijela velike materijalne štete na poljoprivredi navedenog područja te je župan Varaždinske županije dana 23. lipnja 2022. godine donio Odluku o proglašenju prirodne nepogode tuče za Općinu Cestica (KLASA: 320-18/22-01/3, URBROJ: 2186-02/1-22-49).</w:t>
      </w:r>
    </w:p>
    <w:p w14:paraId="5B74E46B" w14:textId="19E46CF3" w:rsidR="00DF36C1" w:rsidRPr="004A0789" w:rsidRDefault="00DF36C1" w:rsidP="00952C86">
      <w:pPr>
        <w:pStyle w:val="Odlomakpopisa"/>
        <w:spacing w:after="80" w:line="276" w:lineRule="auto"/>
        <w:jc w:val="both"/>
        <w:rPr>
          <w:rFonts w:ascii="Times New Roman" w:eastAsia="Calibri" w:hAnsi="Times New Roman" w:cs="Times New Roman"/>
          <w:sz w:val="24"/>
          <w:szCs w:val="24"/>
        </w:rPr>
      </w:pPr>
      <w:r w:rsidRPr="004A0789">
        <w:rPr>
          <w:rFonts w:ascii="Times New Roman" w:eastAsia="Times New Roman" w:hAnsi="Times New Roman" w:cs="Times New Roman"/>
          <w:color w:val="231F20"/>
          <w:sz w:val="24"/>
          <w:szCs w:val="24"/>
          <w:lang w:eastAsia="hr-HR"/>
        </w:rPr>
        <w:lastRenderedPageBreak/>
        <w:t xml:space="preserve">Slijedom toga, Vlada Republike Hrvatske je na 124. sjednici održanoj dana 9. lipnja 2022. godine donijela </w:t>
      </w:r>
      <w:r w:rsidRPr="004A0789">
        <w:rPr>
          <w:rFonts w:ascii="Times New Roman" w:eastAsia="Times New Roman" w:hAnsi="Times New Roman" w:cs="Times New Roman"/>
          <w:bCs/>
          <w:sz w:val="24"/>
          <w:szCs w:val="24"/>
          <w:lang w:eastAsia="hr-HR"/>
        </w:rPr>
        <w:t xml:space="preserve">Odluku </w:t>
      </w:r>
      <w:r w:rsidRPr="004A0789">
        <w:rPr>
          <w:rFonts w:ascii="Times New Roman" w:eastAsia="Times New Roman" w:hAnsi="Times New Roman" w:cs="Times New Roman"/>
          <w:sz w:val="24"/>
          <w:szCs w:val="24"/>
          <w:lang w:eastAsia="hr-HR"/>
        </w:rPr>
        <w:t>o pomoći za ublažavanje i djelomično uklanjanje posljedica prirodnih nepogoda na područjima Varaždinske, Međimurske, Krapinsko-zagorske</w:t>
      </w:r>
      <w:r w:rsidRPr="004A0789">
        <w:rPr>
          <w:rFonts w:ascii="Times New Roman" w:eastAsia="Calibri" w:hAnsi="Times New Roman" w:cs="Times New Roman"/>
          <w:sz w:val="24"/>
          <w:szCs w:val="24"/>
        </w:rPr>
        <w:t xml:space="preserve">, Koprivničko-križevačke, Zagrebačke i Karlovačke županije za 2022. godinu. (KLASA: 022-03/22-04/241, URBROJ: </w:t>
      </w:r>
      <w:r w:rsidR="00DA5205" w:rsidRPr="004A0789">
        <w:rPr>
          <w:rFonts w:ascii="Times New Roman" w:eastAsia="Calibri" w:hAnsi="Times New Roman" w:cs="Times New Roman"/>
          <w:sz w:val="24"/>
          <w:szCs w:val="24"/>
        </w:rPr>
        <w:t>50301-05/31-22-3</w:t>
      </w:r>
      <w:r w:rsidRPr="004A0789">
        <w:rPr>
          <w:rFonts w:ascii="Times New Roman" w:eastAsia="Calibri" w:hAnsi="Times New Roman" w:cs="Times New Roman"/>
          <w:sz w:val="24"/>
          <w:szCs w:val="24"/>
        </w:rPr>
        <w:t>).</w:t>
      </w:r>
    </w:p>
    <w:p w14:paraId="7621EC37" w14:textId="0B8DE534" w:rsidR="00DF36C1" w:rsidRPr="00691DC5" w:rsidRDefault="00DF36C1" w:rsidP="00952C86">
      <w:pPr>
        <w:pStyle w:val="Odlomakpopisa"/>
        <w:numPr>
          <w:ilvl w:val="0"/>
          <w:numId w:val="6"/>
        </w:numPr>
        <w:shd w:val="clear" w:color="auto" w:fill="FFFFFF"/>
        <w:spacing w:after="80" w:line="276" w:lineRule="auto"/>
        <w:jc w:val="both"/>
        <w:textAlignment w:val="baseline"/>
        <w:rPr>
          <w:rFonts w:ascii="Times New Roman" w:eastAsia="Times New Roman" w:hAnsi="Times New Roman" w:cs="Times New Roman"/>
          <w:sz w:val="24"/>
          <w:szCs w:val="24"/>
          <w:lang w:eastAsia="hr-HR"/>
        </w:rPr>
      </w:pPr>
      <w:r w:rsidRPr="00691DC5">
        <w:rPr>
          <w:rFonts w:ascii="Times New Roman" w:eastAsia="Times New Roman" w:hAnsi="Times New Roman" w:cs="Times New Roman"/>
          <w:color w:val="231F20"/>
          <w:sz w:val="24"/>
          <w:szCs w:val="24"/>
          <w:lang w:eastAsia="hr-HR"/>
        </w:rPr>
        <w:t xml:space="preserve">Predmet Programa dodjele potpora male vrijednosti poduzetnicima za ublažavanje i djelomično uklanjanje posljedica prirodnih nepogoda na području </w:t>
      </w:r>
      <w:r w:rsidRPr="00691DC5">
        <w:rPr>
          <w:rFonts w:ascii="Times New Roman" w:eastAsia="Times New Roman" w:hAnsi="Times New Roman" w:cs="Times New Roman"/>
          <w:sz w:val="24"/>
          <w:szCs w:val="24"/>
          <w:lang w:eastAsia="hr-HR"/>
        </w:rPr>
        <w:t>Varaždinske ž</w:t>
      </w:r>
      <w:r w:rsidRPr="00691DC5">
        <w:rPr>
          <w:rFonts w:ascii="Times New Roman" w:eastAsia="Times New Roman" w:hAnsi="Times New Roman" w:cs="Times New Roman"/>
          <w:color w:val="231F20"/>
          <w:sz w:val="24"/>
          <w:szCs w:val="24"/>
          <w:lang w:eastAsia="hr-HR"/>
        </w:rPr>
        <w:t xml:space="preserve">upanije u 2022. godini (u daljnjem tekstu: </w:t>
      </w:r>
      <w:r w:rsidR="00775FD3">
        <w:rPr>
          <w:rFonts w:ascii="Times New Roman" w:eastAsia="Times New Roman" w:hAnsi="Times New Roman" w:cs="Times New Roman"/>
          <w:color w:val="231F20"/>
          <w:sz w:val="24"/>
          <w:szCs w:val="24"/>
          <w:lang w:eastAsia="hr-HR"/>
        </w:rPr>
        <w:t>''</w:t>
      </w:r>
      <w:r w:rsidRPr="00691DC5">
        <w:rPr>
          <w:rFonts w:ascii="Times New Roman" w:eastAsia="Times New Roman" w:hAnsi="Times New Roman" w:cs="Times New Roman"/>
          <w:color w:val="231F20"/>
          <w:sz w:val="24"/>
          <w:szCs w:val="24"/>
          <w:lang w:eastAsia="hr-HR"/>
        </w:rPr>
        <w:t>Program</w:t>
      </w:r>
      <w:r w:rsidR="00775FD3">
        <w:rPr>
          <w:rFonts w:ascii="Times New Roman" w:eastAsia="Times New Roman" w:hAnsi="Times New Roman" w:cs="Times New Roman"/>
          <w:color w:val="231F20"/>
          <w:sz w:val="24"/>
          <w:szCs w:val="24"/>
          <w:lang w:eastAsia="hr-HR"/>
        </w:rPr>
        <w:t>''</w:t>
      </w:r>
      <w:r w:rsidRPr="00691DC5">
        <w:rPr>
          <w:rFonts w:ascii="Times New Roman" w:eastAsia="Times New Roman" w:hAnsi="Times New Roman" w:cs="Times New Roman"/>
          <w:color w:val="231F20"/>
          <w:sz w:val="24"/>
          <w:szCs w:val="24"/>
          <w:lang w:eastAsia="hr-HR"/>
        </w:rPr>
        <w:t xml:space="preserve">) je pomoć gospodarstvu za ublažavanje i djelomično uklanjanje posljedica šteta od prirodnih nepogoda nastalih na imovini, opremi, postrojenjima i zgradama, u obliku bespovratnih sredstava, u ukupnom iznosu od 6.000.000,00 kuna na teret Državnog proračuna Republike Hrvatske za 2022. godinu i projekcijama za 2023. i 2024. godinu, u okviru razdjela </w:t>
      </w:r>
      <w:r w:rsidRPr="00691DC5">
        <w:rPr>
          <w:rFonts w:ascii="Times New Roman" w:eastAsia="Times New Roman" w:hAnsi="Times New Roman" w:cs="Times New Roman"/>
          <w:sz w:val="24"/>
          <w:szCs w:val="24"/>
          <w:lang w:eastAsia="hr-HR"/>
        </w:rPr>
        <w:t>077, glave 07705.</w:t>
      </w:r>
    </w:p>
    <w:p w14:paraId="2982309A" w14:textId="4EEE6D49" w:rsidR="0046664A" w:rsidRPr="00691DC5" w:rsidRDefault="00DF36C1" w:rsidP="00952C86">
      <w:pPr>
        <w:pStyle w:val="Odlomakpopisa"/>
        <w:numPr>
          <w:ilvl w:val="0"/>
          <w:numId w:val="6"/>
        </w:numPr>
        <w:spacing w:after="80" w:line="276" w:lineRule="auto"/>
        <w:jc w:val="both"/>
        <w:rPr>
          <w:rFonts w:ascii="Times New Roman" w:eastAsia="Times New Roman" w:hAnsi="Times New Roman" w:cs="Times New Roman"/>
          <w:color w:val="231F20"/>
          <w:sz w:val="24"/>
          <w:szCs w:val="24"/>
          <w:lang w:eastAsia="hr-HR"/>
        </w:rPr>
      </w:pPr>
      <w:r w:rsidRPr="00691DC5">
        <w:rPr>
          <w:rFonts w:ascii="Times New Roman" w:eastAsia="Times New Roman" w:hAnsi="Times New Roman" w:cs="Times New Roman"/>
          <w:color w:val="231F20"/>
          <w:sz w:val="24"/>
          <w:szCs w:val="24"/>
          <w:lang w:eastAsia="hr-HR"/>
        </w:rPr>
        <w:t xml:space="preserve">Ovaj Program predstavlja akt na temelju kojeg se dodjeljuju potpore male vrijednosti u smislu članka 3. stavka 2. Uredbe Komisije (EU) br. 1407/2013 </w:t>
      </w:r>
      <w:proofErr w:type="spellStart"/>
      <w:r w:rsidRPr="00691DC5">
        <w:rPr>
          <w:rFonts w:ascii="Times New Roman" w:eastAsia="Times New Roman" w:hAnsi="Times New Roman" w:cs="Times New Roman"/>
          <w:color w:val="231F20"/>
          <w:sz w:val="24"/>
          <w:szCs w:val="24"/>
          <w:lang w:eastAsia="hr-HR"/>
        </w:rPr>
        <w:t>оd</w:t>
      </w:r>
      <w:proofErr w:type="spellEnd"/>
      <w:r w:rsidRPr="00691DC5">
        <w:rPr>
          <w:rFonts w:ascii="Times New Roman" w:eastAsia="Times New Roman" w:hAnsi="Times New Roman" w:cs="Times New Roman"/>
          <w:color w:val="231F20"/>
          <w:sz w:val="24"/>
          <w:szCs w:val="24"/>
          <w:lang w:eastAsia="hr-HR"/>
        </w:rPr>
        <w:t xml:space="preserve"> 18. prosinca 2013. o primjeni članaka 107. i 108. Ugovora o funkcioniranju Europske unije na </w:t>
      </w:r>
      <w:r w:rsidRPr="008E51E4">
        <w:rPr>
          <w:rFonts w:ascii="Times New Roman" w:eastAsia="Times New Roman" w:hAnsi="Times New Roman" w:cs="Times New Roman"/>
          <w:i/>
          <w:color w:val="231F20"/>
          <w:sz w:val="24"/>
          <w:szCs w:val="24"/>
          <w:lang w:eastAsia="hr-HR"/>
        </w:rPr>
        <w:t xml:space="preserve">de </w:t>
      </w:r>
      <w:proofErr w:type="spellStart"/>
      <w:r w:rsidRPr="008E51E4">
        <w:rPr>
          <w:rFonts w:ascii="Times New Roman" w:eastAsia="Times New Roman" w:hAnsi="Times New Roman" w:cs="Times New Roman"/>
          <w:i/>
          <w:color w:val="231F20"/>
          <w:sz w:val="24"/>
          <w:szCs w:val="24"/>
          <w:lang w:eastAsia="hr-HR"/>
        </w:rPr>
        <w:t>minimis</w:t>
      </w:r>
      <w:proofErr w:type="spellEnd"/>
      <w:r w:rsidRPr="00691DC5">
        <w:rPr>
          <w:rFonts w:ascii="Times New Roman" w:eastAsia="Times New Roman" w:hAnsi="Times New Roman" w:cs="Times New Roman"/>
          <w:color w:val="231F20"/>
          <w:sz w:val="24"/>
          <w:szCs w:val="24"/>
          <w:lang w:eastAsia="hr-HR"/>
        </w:rPr>
        <w:t xml:space="preserve"> potpore (SL L 352, 24.12.2013.), kako je posljednji put izmijenjena Uredbom Komisije (EU) 2020/972 od 2. srpnja 2020. o izmjeni Uredbe (EU) br. 1407/2013 u pogledu njezina produljenja i o izmjeni Uredbe (EU) br. 651/2014 u pogledu njezina produljenja i odgovarajućih prilagodbi (SL L 215, 7.7.2020., str. 3.) (u daljnjem tekstu: Uredba (EU) br. 1407/2013)</w:t>
      </w:r>
      <w:r w:rsidRPr="0046664A">
        <w:rPr>
          <w:lang w:eastAsia="hr-HR"/>
        </w:rPr>
        <w:footnoteReference w:id="1"/>
      </w:r>
      <w:r w:rsidRPr="00691DC5">
        <w:rPr>
          <w:rFonts w:ascii="Times New Roman" w:eastAsia="Times New Roman" w:hAnsi="Times New Roman" w:cs="Times New Roman"/>
          <w:color w:val="231F20"/>
          <w:sz w:val="24"/>
          <w:szCs w:val="24"/>
          <w:lang w:eastAsia="hr-HR"/>
        </w:rPr>
        <w:t>.</w:t>
      </w:r>
    </w:p>
    <w:p w14:paraId="509ABEDD" w14:textId="464F57EC" w:rsidR="0046664A" w:rsidRPr="00691DC5" w:rsidRDefault="00DF36C1" w:rsidP="00952C86">
      <w:pPr>
        <w:pStyle w:val="Odlomakpopisa"/>
        <w:numPr>
          <w:ilvl w:val="0"/>
          <w:numId w:val="6"/>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691DC5">
        <w:rPr>
          <w:rFonts w:ascii="Times New Roman" w:eastAsia="Times New Roman" w:hAnsi="Times New Roman" w:cs="Times New Roman"/>
          <w:color w:val="231F20"/>
          <w:sz w:val="24"/>
          <w:szCs w:val="24"/>
          <w:lang w:eastAsia="hr-HR"/>
        </w:rPr>
        <w:t>Potpore dodijeljene prema ovome Programu smatraju se transparentnim potporama, u smislu članka 4. Uredbe (EU) br. 1407/2013.</w:t>
      </w:r>
    </w:p>
    <w:p w14:paraId="18FDA76C" w14:textId="36641C9C" w:rsidR="0046664A" w:rsidRPr="00691DC5" w:rsidRDefault="00DF36C1" w:rsidP="00952C86">
      <w:pPr>
        <w:pStyle w:val="Odlomakpopisa"/>
        <w:numPr>
          <w:ilvl w:val="0"/>
          <w:numId w:val="6"/>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691DC5">
        <w:rPr>
          <w:rFonts w:ascii="Times New Roman" w:eastAsia="Times New Roman" w:hAnsi="Times New Roman" w:cs="Times New Roman"/>
          <w:color w:val="231F20"/>
          <w:sz w:val="24"/>
          <w:szCs w:val="24"/>
          <w:lang w:eastAsia="hr-HR"/>
        </w:rPr>
        <w:t>Gornja granica potpore male vrijednosti koja se po državi članici dodjeljuje jednom poduzetniku ne smije prelaziti 200.000,00 eura, odnosno 100</w:t>
      </w:r>
      <w:r w:rsidR="00E93A34" w:rsidRPr="00691DC5">
        <w:rPr>
          <w:rFonts w:ascii="Times New Roman" w:eastAsia="Times New Roman" w:hAnsi="Times New Roman" w:cs="Times New Roman"/>
          <w:color w:val="231F20"/>
          <w:sz w:val="24"/>
          <w:szCs w:val="24"/>
          <w:lang w:eastAsia="hr-HR"/>
        </w:rPr>
        <w:t>.</w:t>
      </w:r>
      <w:r w:rsidRPr="00691DC5">
        <w:rPr>
          <w:rFonts w:ascii="Times New Roman" w:eastAsia="Times New Roman" w:hAnsi="Times New Roman" w:cs="Times New Roman"/>
          <w:color w:val="231F20"/>
          <w:sz w:val="24"/>
          <w:szCs w:val="24"/>
          <w:lang w:eastAsia="hr-HR"/>
        </w:rPr>
        <w:t>000</w:t>
      </w:r>
      <w:r w:rsidR="00E93A34" w:rsidRPr="00691DC5">
        <w:rPr>
          <w:rFonts w:ascii="Times New Roman" w:eastAsia="Times New Roman" w:hAnsi="Times New Roman" w:cs="Times New Roman"/>
          <w:color w:val="231F20"/>
          <w:sz w:val="24"/>
          <w:szCs w:val="24"/>
          <w:lang w:eastAsia="hr-HR"/>
        </w:rPr>
        <w:t xml:space="preserve">,00 eura </w:t>
      </w:r>
      <w:r w:rsidRPr="00691DC5">
        <w:rPr>
          <w:rFonts w:ascii="Times New Roman" w:eastAsia="Times New Roman" w:hAnsi="Times New Roman" w:cs="Times New Roman"/>
          <w:color w:val="231F20"/>
          <w:sz w:val="24"/>
          <w:szCs w:val="24"/>
          <w:lang w:eastAsia="hr-HR"/>
        </w:rPr>
        <w:t>za poduzetnike koji se bave cestovnim prijevozom tereta za najamninu ili naknadu, u tekućoj fiskalnoj godini te tijekom prethodne dvije fiskalne godine.</w:t>
      </w:r>
    </w:p>
    <w:p w14:paraId="32CB849D" w14:textId="001985A8" w:rsidR="00DF36C1" w:rsidRPr="00691DC5" w:rsidRDefault="00DF36C1" w:rsidP="00952C86">
      <w:pPr>
        <w:pStyle w:val="Odlomakpopisa"/>
        <w:numPr>
          <w:ilvl w:val="0"/>
          <w:numId w:val="6"/>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691DC5">
        <w:rPr>
          <w:rFonts w:ascii="Times New Roman" w:eastAsia="Times New Roman" w:hAnsi="Times New Roman" w:cs="Times New Roman"/>
          <w:color w:val="231F20"/>
          <w:sz w:val="24"/>
          <w:szCs w:val="24"/>
          <w:lang w:eastAsia="hr-HR"/>
        </w:rPr>
        <w:t>Ovaj program izrađen je u suradnji s Ministarstvom gospodarstva i održivog razvoja.</w:t>
      </w:r>
    </w:p>
    <w:p w14:paraId="78485184" w14:textId="192A4BA6" w:rsidR="00683225" w:rsidRDefault="00683225" w:rsidP="00952C86">
      <w:pPr>
        <w:spacing w:after="80" w:line="276" w:lineRule="auto"/>
        <w:rPr>
          <w:rFonts w:ascii="Times New Roman" w:hAnsi="Times New Roman" w:cs="Times New Roman"/>
          <w:sz w:val="24"/>
          <w:szCs w:val="24"/>
          <w:lang w:eastAsia="hr-HR"/>
        </w:rPr>
      </w:pPr>
    </w:p>
    <w:p w14:paraId="06A4CBAB" w14:textId="77777777" w:rsidR="00952C86" w:rsidRPr="0046664A" w:rsidRDefault="00952C86" w:rsidP="00952C86">
      <w:pPr>
        <w:spacing w:after="80" w:line="276" w:lineRule="auto"/>
        <w:rPr>
          <w:rFonts w:ascii="Times New Roman" w:hAnsi="Times New Roman" w:cs="Times New Roman"/>
          <w:sz w:val="24"/>
          <w:szCs w:val="24"/>
          <w:lang w:eastAsia="hr-HR"/>
        </w:rPr>
      </w:pPr>
    </w:p>
    <w:p w14:paraId="7CDDFBCB" w14:textId="77777777" w:rsidR="00DF36C1" w:rsidRPr="0046664A" w:rsidRDefault="00DF36C1" w:rsidP="00952C86">
      <w:pPr>
        <w:spacing w:after="80" w:line="276" w:lineRule="auto"/>
        <w:jc w:val="center"/>
        <w:rPr>
          <w:rFonts w:ascii="Times New Roman" w:hAnsi="Times New Roman" w:cs="Times New Roman"/>
          <w:sz w:val="24"/>
          <w:szCs w:val="24"/>
          <w:lang w:eastAsia="hr-HR"/>
        </w:rPr>
      </w:pPr>
      <w:r w:rsidRPr="0046664A">
        <w:rPr>
          <w:rFonts w:ascii="Times New Roman" w:hAnsi="Times New Roman" w:cs="Times New Roman"/>
          <w:sz w:val="24"/>
          <w:szCs w:val="24"/>
          <w:lang w:eastAsia="hr-HR"/>
        </w:rPr>
        <w:t>KORISNICI PROGRAMA</w:t>
      </w:r>
    </w:p>
    <w:p w14:paraId="6B118D3C"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II.</w:t>
      </w:r>
    </w:p>
    <w:p w14:paraId="6C03EABF" w14:textId="4198FE29" w:rsidR="00DF36C1" w:rsidRPr="00691DC5" w:rsidRDefault="00DF36C1" w:rsidP="00952C86">
      <w:pPr>
        <w:pStyle w:val="Odlomakpopisa"/>
        <w:numPr>
          <w:ilvl w:val="0"/>
          <w:numId w:val="8"/>
        </w:numPr>
        <w:spacing w:after="80" w:line="276" w:lineRule="auto"/>
        <w:jc w:val="both"/>
        <w:rPr>
          <w:rFonts w:ascii="Times New Roman" w:hAnsi="Times New Roman" w:cs="Times New Roman"/>
          <w:sz w:val="24"/>
          <w:szCs w:val="24"/>
        </w:rPr>
      </w:pPr>
      <w:r w:rsidRPr="00691DC5">
        <w:rPr>
          <w:rFonts w:ascii="Times New Roman" w:eastAsia="Times New Roman" w:hAnsi="Times New Roman" w:cs="Times New Roman"/>
          <w:color w:val="231F20"/>
          <w:sz w:val="24"/>
          <w:szCs w:val="24"/>
          <w:lang w:eastAsia="hr-HR"/>
        </w:rPr>
        <w:t>Korisnici ovoga Programa su</w:t>
      </w:r>
      <w:r w:rsidR="00691DC5" w:rsidRPr="00691DC5">
        <w:rPr>
          <w:rFonts w:ascii="Times New Roman" w:eastAsia="Times New Roman" w:hAnsi="Times New Roman" w:cs="Times New Roman"/>
          <w:color w:val="231F20"/>
          <w:sz w:val="24"/>
          <w:szCs w:val="24"/>
          <w:lang w:eastAsia="hr-HR"/>
        </w:rPr>
        <w:t xml:space="preserve"> p</w:t>
      </w:r>
      <w:r w:rsidRPr="00691DC5">
        <w:rPr>
          <w:rFonts w:ascii="Times New Roman" w:eastAsia="Times New Roman" w:hAnsi="Times New Roman" w:cs="Times New Roman"/>
          <w:color w:val="231F20"/>
          <w:sz w:val="24"/>
          <w:szCs w:val="24"/>
          <w:lang w:eastAsia="hr-HR"/>
        </w:rPr>
        <w:t xml:space="preserve">oduzetnici (mikro, mali </w:t>
      </w:r>
      <w:r w:rsidRPr="00691DC5">
        <w:rPr>
          <w:rFonts w:ascii="Times New Roman" w:eastAsia="Times New Roman" w:hAnsi="Times New Roman" w:cs="Times New Roman"/>
          <w:sz w:val="24"/>
          <w:szCs w:val="24"/>
          <w:lang w:eastAsia="hr-HR"/>
        </w:rPr>
        <w:t xml:space="preserve">i srednji poduzetnici te veliki poduzetnici) sa štetama na imovini koja nije osigurana na području </w:t>
      </w:r>
      <w:r w:rsidRPr="00691DC5">
        <w:rPr>
          <w:rFonts w:ascii="Times New Roman" w:hAnsi="Times New Roman" w:cs="Times New Roman"/>
          <w:sz w:val="24"/>
          <w:szCs w:val="24"/>
        </w:rPr>
        <w:t xml:space="preserve">Grada Varaždina i Grada Lepoglava te općina Veliki </w:t>
      </w:r>
      <w:proofErr w:type="spellStart"/>
      <w:r w:rsidRPr="00691DC5">
        <w:rPr>
          <w:rFonts w:ascii="Times New Roman" w:hAnsi="Times New Roman" w:cs="Times New Roman"/>
          <w:sz w:val="24"/>
          <w:szCs w:val="24"/>
        </w:rPr>
        <w:t>Bukovec</w:t>
      </w:r>
      <w:proofErr w:type="spellEnd"/>
      <w:r w:rsidRPr="00691DC5">
        <w:rPr>
          <w:rFonts w:ascii="Times New Roman" w:hAnsi="Times New Roman" w:cs="Times New Roman"/>
          <w:sz w:val="24"/>
          <w:szCs w:val="24"/>
        </w:rPr>
        <w:t xml:space="preserve">, Mali </w:t>
      </w:r>
      <w:proofErr w:type="spellStart"/>
      <w:r w:rsidRPr="00691DC5">
        <w:rPr>
          <w:rFonts w:ascii="Times New Roman" w:hAnsi="Times New Roman" w:cs="Times New Roman"/>
          <w:sz w:val="24"/>
          <w:szCs w:val="24"/>
        </w:rPr>
        <w:t>Bukovec</w:t>
      </w:r>
      <w:proofErr w:type="spellEnd"/>
      <w:r w:rsidRPr="00691DC5">
        <w:rPr>
          <w:rFonts w:ascii="Times New Roman" w:hAnsi="Times New Roman" w:cs="Times New Roman"/>
          <w:sz w:val="24"/>
          <w:szCs w:val="24"/>
        </w:rPr>
        <w:t xml:space="preserve">, Sveti </w:t>
      </w:r>
      <w:proofErr w:type="spellStart"/>
      <w:r w:rsidRPr="00691DC5">
        <w:rPr>
          <w:rFonts w:ascii="Times New Roman" w:hAnsi="Times New Roman" w:cs="Times New Roman"/>
          <w:sz w:val="24"/>
          <w:szCs w:val="24"/>
        </w:rPr>
        <w:t>Đurđ</w:t>
      </w:r>
      <w:proofErr w:type="spellEnd"/>
      <w:r w:rsidRPr="00691DC5">
        <w:rPr>
          <w:rFonts w:ascii="Times New Roman" w:hAnsi="Times New Roman" w:cs="Times New Roman"/>
          <w:sz w:val="24"/>
          <w:szCs w:val="24"/>
        </w:rPr>
        <w:t xml:space="preserve">, Bednja, Donja Voća, </w:t>
      </w:r>
      <w:proofErr w:type="spellStart"/>
      <w:r w:rsidRPr="00691DC5">
        <w:rPr>
          <w:rFonts w:ascii="Times New Roman" w:hAnsi="Times New Roman" w:cs="Times New Roman"/>
          <w:sz w:val="24"/>
          <w:szCs w:val="24"/>
        </w:rPr>
        <w:t>Maruševec</w:t>
      </w:r>
      <w:proofErr w:type="spellEnd"/>
      <w:r w:rsidRPr="00691DC5">
        <w:rPr>
          <w:rFonts w:ascii="Times New Roman" w:hAnsi="Times New Roman" w:cs="Times New Roman"/>
          <w:sz w:val="24"/>
          <w:szCs w:val="24"/>
        </w:rPr>
        <w:t xml:space="preserve">, Vinica, </w:t>
      </w:r>
      <w:proofErr w:type="spellStart"/>
      <w:r w:rsidRPr="00691DC5">
        <w:rPr>
          <w:rFonts w:ascii="Times New Roman" w:hAnsi="Times New Roman" w:cs="Times New Roman"/>
          <w:sz w:val="24"/>
          <w:szCs w:val="24"/>
        </w:rPr>
        <w:t>Petrijanec</w:t>
      </w:r>
      <w:proofErr w:type="spellEnd"/>
      <w:r w:rsidRPr="00691DC5">
        <w:rPr>
          <w:rFonts w:ascii="Times New Roman" w:hAnsi="Times New Roman" w:cs="Times New Roman"/>
          <w:sz w:val="24"/>
          <w:szCs w:val="24"/>
        </w:rPr>
        <w:t xml:space="preserve"> i Cestica, koji su prijavili štetu sukladno odredbama Zakona o ublažavanju i uklanjanju posljedica prirodnih nepogoda (</w:t>
      </w:r>
      <w:r w:rsidR="00775FD3">
        <w:rPr>
          <w:rFonts w:ascii="Times New Roman" w:hAnsi="Times New Roman" w:cs="Times New Roman"/>
          <w:sz w:val="24"/>
          <w:szCs w:val="24"/>
        </w:rPr>
        <w:t>''</w:t>
      </w:r>
      <w:r w:rsidRPr="00691DC5">
        <w:rPr>
          <w:rFonts w:ascii="Times New Roman" w:hAnsi="Times New Roman" w:cs="Times New Roman"/>
          <w:sz w:val="24"/>
          <w:szCs w:val="24"/>
        </w:rPr>
        <w:t>Narodne novine</w:t>
      </w:r>
      <w:r w:rsidR="00775FD3">
        <w:rPr>
          <w:rFonts w:ascii="Times New Roman" w:hAnsi="Times New Roman" w:cs="Times New Roman"/>
          <w:sz w:val="24"/>
          <w:szCs w:val="24"/>
        </w:rPr>
        <w:t>''</w:t>
      </w:r>
      <w:r w:rsidRPr="00691DC5">
        <w:rPr>
          <w:rFonts w:ascii="Times New Roman" w:hAnsi="Times New Roman" w:cs="Times New Roman"/>
          <w:sz w:val="24"/>
          <w:szCs w:val="24"/>
        </w:rPr>
        <w:t xml:space="preserve"> br. 16/2019) i Pravilnika o Registru šteta od prirodnih nepogoda (</w:t>
      </w:r>
      <w:r w:rsidR="00775FD3">
        <w:rPr>
          <w:rFonts w:ascii="Times New Roman" w:hAnsi="Times New Roman" w:cs="Times New Roman"/>
          <w:sz w:val="24"/>
          <w:szCs w:val="24"/>
        </w:rPr>
        <w:t>''</w:t>
      </w:r>
      <w:r w:rsidRPr="00691DC5">
        <w:rPr>
          <w:rFonts w:ascii="Times New Roman" w:hAnsi="Times New Roman" w:cs="Times New Roman"/>
          <w:sz w:val="24"/>
          <w:szCs w:val="24"/>
        </w:rPr>
        <w:t>Narodne novine</w:t>
      </w:r>
      <w:r w:rsidR="00775FD3">
        <w:rPr>
          <w:rFonts w:ascii="Times New Roman" w:hAnsi="Times New Roman" w:cs="Times New Roman"/>
          <w:sz w:val="24"/>
          <w:szCs w:val="24"/>
        </w:rPr>
        <w:t>''</w:t>
      </w:r>
      <w:r w:rsidRPr="00691DC5">
        <w:rPr>
          <w:rFonts w:ascii="Times New Roman" w:hAnsi="Times New Roman" w:cs="Times New Roman"/>
          <w:sz w:val="24"/>
          <w:szCs w:val="24"/>
        </w:rPr>
        <w:t xml:space="preserve"> br. 65/19).</w:t>
      </w:r>
    </w:p>
    <w:p w14:paraId="6D51A51C" w14:textId="54D832A8" w:rsidR="00DF36C1" w:rsidRPr="00691DC5" w:rsidRDefault="00DF36C1" w:rsidP="00952C86">
      <w:pPr>
        <w:pStyle w:val="Odlomakpopisa"/>
        <w:spacing w:after="80" w:line="276" w:lineRule="auto"/>
        <w:jc w:val="both"/>
        <w:rPr>
          <w:rFonts w:ascii="Times New Roman" w:hAnsi="Times New Roman" w:cs="Times New Roman"/>
          <w:sz w:val="24"/>
          <w:szCs w:val="24"/>
        </w:rPr>
      </w:pPr>
      <w:r w:rsidRPr="00691DC5">
        <w:rPr>
          <w:rFonts w:ascii="Times New Roman" w:hAnsi="Times New Roman" w:cs="Times New Roman"/>
          <w:sz w:val="24"/>
          <w:szCs w:val="24"/>
        </w:rPr>
        <w:t>Pojam</w:t>
      </w:r>
      <w:r w:rsidR="00775FD3">
        <w:rPr>
          <w:rFonts w:ascii="Times New Roman" w:hAnsi="Times New Roman" w:cs="Times New Roman"/>
          <w:sz w:val="24"/>
          <w:szCs w:val="24"/>
        </w:rPr>
        <w:t xml:space="preserve"> ''</w:t>
      </w:r>
      <w:r w:rsidRPr="00691DC5">
        <w:rPr>
          <w:rFonts w:ascii="Times New Roman" w:hAnsi="Times New Roman" w:cs="Times New Roman"/>
          <w:sz w:val="24"/>
          <w:szCs w:val="24"/>
        </w:rPr>
        <w:t>poduzetni</w:t>
      </w:r>
      <w:r w:rsidR="00775FD3">
        <w:rPr>
          <w:rFonts w:ascii="Times New Roman" w:hAnsi="Times New Roman" w:cs="Times New Roman"/>
          <w:sz w:val="24"/>
          <w:szCs w:val="24"/>
        </w:rPr>
        <w:t>k''</w:t>
      </w:r>
      <w:r w:rsidRPr="00691DC5">
        <w:rPr>
          <w:rFonts w:ascii="Times New Roman" w:hAnsi="Times New Roman" w:cs="Times New Roman"/>
          <w:sz w:val="24"/>
          <w:szCs w:val="24"/>
        </w:rPr>
        <w:t xml:space="preserve"> obuhvaća sljedeće subjekte:</w:t>
      </w:r>
    </w:p>
    <w:p w14:paraId="70380999" w14:textId="466D4FA7" w:rsidR="00DF36C1" w:rsidRPr="00691DC5" w:rsidRDefault="00DF36C1" w:rsidP="00952C86">
      <w:pPr>
        <w:pStyle w:val="Odlomakpopisa"/>
        <w:numPr>
          <w:ilvl w:val="1"/>
          <w:numId w:val="7"/>
        </w:numPr>
        <w:spacing w:after="80" w:line="276" w:lineRule="auto"/>
        <w:jc w:val="both"/>
        <w:rPr>
          <w:rFonts w:ascii="Times New Roman" w:hAnsi="Times New Roman" w:cs="Times New Roman"/>
          <w:sz w:val="24"/>
          <w:szCs w:val="24"/>
        </w:rPr>
      </w:pPr>
      <w:r w:rsidRPr="00691DC5">
        <w:rPr>
          <w:rFonts w:ascii="Times New Roman" w:hAnsi="Times New Roman" w:cs="Times New Roman"/>
          <w:sz w:val="24"/>
          <w:szCs w:val="24"/>
        </w:rPr>
        <w:t>obrt,</w:t>
      </w:r>
    </w:p>
    <w:p w14:paraId="30D5181C" w14:textId="6ADE606B" w:rsidR="00DF36C1" w:rsidRPr="00691DC5" w:rsidRDefault="00DF36C1" w:rsidP="00952C86">
      <w:pPr>
        <w:pStyle w:val="Odlomakpopisa"/>
        <w:numPr>
          <w:ilvl w:val="1"/>
          <w:numId w:val="7"/>
        </w:numPr>
        <w:spacing w:after="80" w:line="276" w:lineRule="auto"/>
        <w:jc w:val="both"/>
        <w:rPr>
          <w:rFonts w:ascii="Times New Roman" w:hAnsi="Times New Roman" w:cs="Times New Roman"/>
          <w:sz w:val="24"/>
          <w:szCs w:val="24"/>
        </w:rPr>
      </w:pPr>
      <w:r w:rsidRPr="00691DC5">
        <w:rPr>
          <w:rFonts w:ascii="Times New Roman" w:hAnsi="Times New Roman" w:cs="Times New Roman"/>
          <w:sz w:val="24"/>
          <w:szCs w:val="24"/>
        </w:rPr>
        <w:t>trgovačko društvo,</w:t>
      </w:r>
    </w:p>
    <w:p w14:paraId="7755AC32" w14:textId="4768B5C8" w:rsidR="0046664A" w:rsidRPr="00691DC5" w:rsidRDefault="00DF36C1" w:rsidP="00952C86">
      <w:pPr>
        <w:pStyle w:val="Odlomakpopisa"/>
        <w:numPr>
          <w:ilvl w:val="1"/>
          <w:numId w:val="7"/>
        </w:numPr>
        <w:spacing w:after="80" w:line="276" w:lineRule="auto"/>
        <w:jc w:val="both"/>
        <w:rPr>
          <w:rFonts w:ascii="Times New Roman" w:hAnsi="Times New Roman" w:cs="Times New Roman"/>
          <w:sz w:val="24"/>
          <w:szCs w:val="24"/>
        </w:rPr>
      </w:pPr>
      <w:r w:rsidRPr="00691DC5">
        <w:rPr>
          <w:rFonts w:ascii="Times New Roman" w:hAnsi="Times New Roman" w:cs="Times New Roman"/>
          <w:sz w:val="24"/>
          <w:szCs w:val="24"/>
        </w:rPr>
        <w:t>zadruga.</w:t>
      </w:r>
    </w:p>
    <w:p w14:paraId="0AC6707D" w14:textId="21171FD3" w:rsidR="00DF36C1" w:rsidRPr="0046664A" w:rsidRDefault="00DF36C1" w:rsidP="00952C86">
      <w:pPr>
        <w:pStyle w:val="Bezproreda"/>
        <w:numPr>
          <w:ilvl w:val="0"/>
          <w:numId w:val="7"/>
        </w:numPr>
        <w:spacing w:after="80" w:line="276" w:lineRule="auto"/>
        <w:jc w:val="both"/>
        <w:rPr>
          <w:rFonts w:ascii="Times New Roman" w:hAnsi="Times New Roman"/>
          <w:sz w:val="24"/>
          <w:szCs w:val="24"/>
        </w:rPr>
      </w:pPr>
      <w:r w:rsidRPr="0046664A">
        <w:rPr>
          <w:rFonts w:ascii="Times New Roman" w:hAnsi="Times New Roman"/>
          <w:sz w:val="24"/>
          <w:szCs w:val="24"/>
        </w:rPr>
        <w:lastRenderedPageBreak/>
        <w:t xml:space="preserve">Sukladno članku 2., točka 2. Uredbe </w:t>
      </w:r>
      <w:r w:rsidRPr="0046664A">
        <w:rPr>
          <w:rFonts w:ascii="Times New Roman" w:hAnsi="Times New Roman"/>
          <w:i/>
          <w:sz w:val="24"/>
          <w:szCs w:val="24"/>
        </w:rPr>
        <w:t xml:space="preserve">de </w:t>
      </w:r>
      <w:proofErr w:type="spellStart"/>
      <w:r w:rsidRPr="0046664A">
        <w:rPr>
          <w:rFonts w:ascii="Times New Roman" w:hAnsi="Times New Roman"/>
          <w:i/>
          <w:sz w:val="24"/>
          <w:szCs w:val="24"/>
        </w:rPr>
        <w:t>minimis</w:t>
      </w:r>
      <w:proofErr w:type="spellEnd"/>
      <w:r w:rsidRPr="0046664A">
        <w:rPr>
          <w:rFonts w:ascii="Times New Roman" w:hAnsi="Times New Roman"/>
          <w:sz w:val="24"/>
          <w:szCs w:val="24"/>
        </w:rPr>
        <w:t xml:space="preserve"> pod pojmom „jedan poduzetnik“ obuhvaćena su sva poduzeća koja su u najmanje jednom od sljedećih međusobnih odnosa:</w:t>
      </w:r>
    </w:p>
    <w:p w14:paraId="79D62361" w14:textId="77777777" w:rsidR="00DF36C1" w:rsidRPr="0046664A" w:rsidRDefault="00DF36C1" w:rsidP="00952C86">
      <w:pPr>
        <w:pStyle w:val="Bezproreda"/>
        <w:numPr>
          <w:ilvl w:val="1"/>
          <w:numId w:val="8"/>
        </w:numPr>
        <w:spacing w:after="80" w:line="276" w:lineRule="auto"/>
        <w:jc w:val="both"/>
        <w:rPr>
          <w:rFonts w:ascii="Times New Roman" w:hAnsi="Times New Roman"/>
          <w:sz w:val="24"/>
          <w:szCs w:val="24"/>
        </w:rPr>
      </w:pPr>
      <w:r w:rsidRPr="0046664A">
        <w:rPr>
          <w:rFonts w:ascii="Times New Roman" w:hAnsi="Times New Roman"/>
          <w:sz w:val="24"/>
          <w:szCs w:val="24"/>
        </w:rPr>
        <w:t>jedno poduzeće ima većinu glasačkih prava dioničara ili članova u drugom poduzeću;</w:t>
      </w:r>
    </w:p>
    <w:p w14:paraId="27183461" w14:textId="77777777" w:rsidR="00DF36C1" w:rsidRPr="0046664A" w:rsidRDefault="00DF36C1" w:rsidP="00952C86">
      <w:pPr>
        <w:pStyle w:val="Bezproreda"/>
        <w:numPr>
          <w:ilvl w:val="1"/>
          <w:numId w:val="8"/>
        </w:numPr>
        <w:spacing w:after="80" w:line="276" w:lineRule="auto"/>
        <w:jc w:val="both"/>
        <w:rPr>
          <w:rFonts w:ascii="Times New Roman" w:hAnsi="Times New Roman"/>
          <w:sz w:val="24"/>
          <w:szCs w:val="24"/>
        </w:rPr>
      </w:pPr>
      <w:r w:rsidRPr="0046664A">
        <w:rPr>
          <w:rFonts w:ascii="Times New Roman" w:hAnsi="Times New Roman"/>
          <w:sz w:val="24"/>
          <w:szCs w:val="24"/>
        </w:rPr>
        <w:t>jedno poduzeće ima pravo imenovati ili smijeniti većinu članova upravnog, upravljačkog ili nadzornog tijela drugog poduzeća;</w:t>
      </w:r>
    </w:p>
    <w:p w14:paraId="669E35B1" w14:textId="77777777" w:rsidR="00DF36C1" w:rsidRPr="0046664A" w:rsidRDefault="00DF36C1" w:rsidP="00952C86">
      <w:pPr>
        <w:pStyle w:val="Bezproreda"/>
        <w:numPr>
          <w:ilvl w:val="1"/>
          <w:numId w:val="8"/>
        </w:numPr>
        <w:spacing w:after="80" w:line="276" w:lineRule="auto"/>
        <w:jc w:val="both"/>
        <w:rPr>
          <w:rFonts w:ascii="Times New Roman" w:hAnsi="Times New Roman"/>
          <w:sz w:val="24"/>
          <w:szCs w:val="24"/>
        </w:rPr>
      </w:pPr>
      <w:r w:rsidRPr="0046664A">
        <w:rPr>
          <w:rFonts w:ascii="Times New Roman" w:hAnsi="Times New Roman"/>
          <w:sz w:val="24"/>
          <w:szCs w:val="24"/>
        </w:rPr>
        <w:t>jedno poduzeće ima pravo ostvarivati vladajući utjecaj na drugo poduzeće prema ugovoru sklopljenom s tim poduzećem ili prema odredbi statuta ili društvenog ugovora tog poduzeća;</w:t>
      </w:r>
    </w:p>
    <w:p w14:paraId="5E7EB9F1" w14:textId="77777777" w:rsidR="00DF36C1" w:rsidRPr="0046664A" w:rsidRDefault="00DF36C1" w:rsidP="00952C86">
      <w:pPr>
        <w:pStyle w:val="Bezproreda"/>
        <w:numPr>
          <w:ilvl w:val="1"/>
          <w:numId w:val="8"/>
        </w:numPr>
        <w:spacing w:after="80" w:line="276" w:lineRule="auto"/>
        <w:jc w:val="both"/>
        <w:rPr>
          <w:rFonts w:ascii="Times New Roman" w:hAnsi="Times New Roman"/>
          <w:sz w:val="24"/>
          <w:szCs w:val="24"/>
        </w:rPr>
      </w:pPr>
      <w:r w:rsidRPr="0046664A">
        <w:rPr>
          <w:rFonts w:ascii="Times New Roman" w:hAnsi="Times New Roman"/>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41950480" w14:textId="00AF6863" w:rsidR="0046664A" w:rsidRPr="00691DC5" w:rsidRDefault="00DF36C1" w:rsidP="00952C86">
      <w:pPr>
        <w:shd w:val="clear" w:color="auto" w:fill="FFFFFF"/>
        <w:spacing w:after="80" w:line="276" w:lineRule="auto"/>
        <w:ind w:left="1080"/>
        <w:jc w:val="both"/>
        <w:textAlignment w:val="baseline"/>
        <w:rPr>
          <w:rFonts w:ascii="Times New Roman" w:hAnsi="Times New Roman" w:cs="Times New Roman"/>
          <w:sz w:val="24"/>
          <w:szCs w:val="24"/>
        </w:rPr>
      </w:pPr>
      <w:r w:rsidRPr="00691DC5">
        <w:rPr>
          <w:rFonts w:ascii="Times New Roman" w:hAnsi="Times New Roman" w:cs="Times New Roman"/>
          <w:sz w:val="24"/>
          <w:szCs w:val="24"/>
        </w:rPr>
        <w:t>Poduzeća koja su u bilo kojem od odnosa navedenih u prvom podstavku točkama (a) do (d) preko jednog ili više drugih poduzeća isto se tako smatraju jednim poduzetnikom.</w:t>
      </w:r>
    </w:p>
    <w:p w14:paraId="071F8FF4" w14:textId="0EFA618D" w:rsidR="00DF36C1" w:rsidRPr="00691DC5" w:rsidRDefault="00DF36C1" w:rsidP="00952C86">
      <w:pPr>
        <w:pStyle w:val="Odlomakpopisa"/>
        <w:numPr>
          <w:ilvl w:val="0"/>
          <w:numId w:val="7"/>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691DC5">
        <w:rPr>
          <w:rFonts w:ascii="Times New Roman" w:eastAsia="Times New Roman" w:hAnsi="Times New Roman" w:cs="Times New Roman"/>
          <w:color w:val="231F20"/>
          <w:sz w:val="24"/>
          <w:szCs w:val="24"/>
          <w:lang w:eastAsia="hr-HR"/>
        </w:rPr>
        <w:t>Ako je jedna pravna ili fizička osoba osnivač / suosnivač / vlasnik / suvlasnik više poduzetnika, pravo na potporu po ovome Programu ima samo jedan poduzetnik.</w:t>
      </w:r>
    </w:p>
    <w:p w14:paraId="5E150365" w14:textId="7B26009C" w:rsidR="008C7EA5" w:rsidRDefault="008C7EA5" w:rsidP="00952C86">
      <w:pPr>
        <w:shd w:val="clear" w:color="auto" w:fill="FFFFFF"/>
        <w:spacing w:after="80" w:line="276" w:lineRule="auto"/>
        <w:textAlignment w:val="baseline"/>
        <w:rPr>
          <w:rFonts w:ascii="Times New Roman" w:hAnsi="Times New Roman" w:cs="Times New Roman"/>
          <w:sz w:val="24"/>
          <w:szCs w:val="24"/>
        </w:rPr>
      </w:pPr>
    </w:p>
    <w:p w14:paraId="7BF2684A" w14:textId="77777777" w:rsidR="00952C86" w:rsidRPr="0046664A" w:rsidRDefault="00952C86" w:rsidP="00952C86">
      <w:pPr>
        <w:shd w:val="clear" w:color="auto" w:fill="FFFFFF"/>
        <w:spacing w:after="80" w:line="276" w:lineRule="auto"/>
        <w:textAlignment w:val="baseline"/>
        <w:rPr>
          <w:rFonts w:ascii="Times New Roman" w:hAnsi="Times New Roman" w:cs="Times New Roman"/>
          <w:sz w:val="24"/>
          <w:szCs w:val="24"/>
        </w:rPr>
      </w:pPr>
    </w:p>
    <w:p w14:paraId="6101D039" w14:textId="77777777" w:rsidR="00DF36C1" w:rsidRPr="0046664A" w:rsidRDefault="00DF36C1" w:rsidP="00952C86">
      <w:pPr>
        <w:shd w:val="clear" w:color="auto" w:fill="FFFFFF"/>
        <w:spacing w:after="80" w:line="276" w:lineRule="auto"/>
        <w:jc w:val="center"/>
        <w:textAlignment w:val="baseline"/>
        <w:rPr>
          <w:rFonts w:ascii="Times New Roman" w:hAnsi="Times New Roman" w:cs="Times New Roman"/>
          <w:sz w:val="24"/>
          <w:szCs w:val="24"/>
        </w:rPr>
      </w:pPr>
      <w:r w:rsidRPr="0046664A">
        <w:rPr>
          <w:rFonts w:ascii="Times New Roman" w:hAnsi="Times New Roman" w:cs="Times New Roman"/>
          <w:sz w:val="24"/>
          <w:szCs w:val="24"/>
        </w:rPr>
        <w:t>PODRUČJE PRIMJENE</w:t>
      </w:r>
    </w:p>
    <w:p w14:paraId="1D9E155E" w14:textId="77777777" w:rsidR="00DF36C1" w:rsidRPr="0046664A" w:rsidRDefault="00DF36C1" w:rsidP="00952C86">
      <w:pPr>
        <w:shd w:val="clear" w:color="auto" w:fill="FFFFFF"/>
        <w:spacing w:after="80" w:line="276" w:lineRule="auto"/>
        <w:jc w:val="center"/>
        <w:textAlignment w:val="baseline"/>
        <w:rPr>
          <w:rFonts w:ascii="Times New Roman" w:hAnsi="Times New Roman" w:cs="Times New Roman"/>
          <w:sz w:val="24"/>
          <w:szCs w:val="24"/>
        </w:rPr>
      </w:pPr>
      <w:r w:rsidRPr="0046664A">
        <w:rPr>
          <w:rFonts w:ascii="Times New Roman" w:hAnsi="Times New Roman" w:cs="Times New Roman"/>
          <w:sz w:val="24"/>
          <w:szCs w:val="24"/>
        </w:rPr>
        <w:t>III.</w:t>
      </w:r>
    </w:p>
    <w:p w14:paraId="54A677E3" w14:textId="7A5A35A0" w:rsidR="00DF36C1" w:rsidRPr="00691DC5" w:rsidRDefault="00DF36C1" w:rsidP="00952C86">
      <w:pPr>
        <w:pStyle w:val="Odlomakpopisa"/>
        <w:numPr>
          <w:ilvl w:val="0"/>
          <w:numId w:val="10"/>
        </w:numPr>
        <w:shd w:val="clear" w:color="auto" w:fill="FFFFFF"/>
        <w:spacing w:after="80" w:line="276" w:lineRule="auto"/>
        <w:ind w:left="709" w:hanging="425"/>
        <w:jc w:val="both"/>
        <w:textAlignment w:val="baseline"/>
        <w:rPr>
          <w:rFonts w:ascii="Times New Roman" w:hAnsi="Times New Roman" w:cs="Times New Roman"/>
          <w:sz w:val="24"/>
          <w:szCs w:val="24"/>
        </w:rPr>
      </w:pPr>
      <w:r w:rsidRPr="00691DC5">
        <w:rPr>
          <w:rFonts w:ascii="Times New Roman" w:hAnsi="Times New Roman" w:cs="Times New Roman"/>
          <w:sz w:val="24"/>
          <w:szCs w:val="24"/>
        </w:rPr>
        <w:t>Ovaj Program primjenjuje se na potpore koje se dodjeljuju poduzetnicima u svim sektorima, osim na:</w:t>
      </w:r>
    </w:p>
    <w:p w14:paraId="115216E9" w14:textId="18A3C2BF" w:rsidR="00DF36C1" w:rsidRPr="00691DC5" w:rsidRDefault="00DF36C1" w:rsidP="00952C86">
      <w:pPr>
        <w:pStyle w:val="Odlomakpopisa"/>
        <w:numPr>
          <w:ilvl w:val="1"/>
          <w:numId w:val="10"/>
        </w:numPr>
        <w:shd w:val="clear" w:color="auto" w:fill="FFFFFF"/>
        <w:spacing w:after="80" w:line="276" w:lineRule="auto"/>
        <w:ind w:left="1418" w:hanging="284"/>
        <w:jc w:val="both"/>
        <w:textAlignment w:val="baseline"/>
        <w:rPr>
          <w:rFonts w:ascii="Times New Roman" w:hAnsi="Times New Roman" w:cs="Times New Roman"/>
          <w:sz w:val="24"/>
          <w:szCs w:val="24"/>
        </w:rPr>
      </w:pPr>
      <w:r w:rsidRPr="00691DC5">
        <w:rPr>
          <w:rFonts w:ascii="Times New Roman" w:hAnsi="Times New Roman" w:cs="Times New Roman"/>
          <w:sz w:val="24"/>
          <w:szCs w:val="24"/>
        </w:rPr>
        <w:t>potpore koje se dodjeljuju poduzetnicima koji djeluju u sektorima ribarstva i akvakulture, kako je obuhvaćeno Uredbom (EZ) br. 104/2000 (14);</w:t>
      </w:r>
    </w:p>
    <w:p w14:paraId="15459B26" w14:textId="1CA761DE" w:rsidR="00DF36C1" w:rsidRPr="00691DC5" w:rsidRDefault="00DF36C1" w:rsidP="00952C86">
      <w:pPr>
        <w:pStyle w:val="Odlomakpopisa"/>
        <w:numPr>
          <w:ilvl w:val="1"/>
          <w:numId w:val="10"/>
        </w:numPr>
        <w:shd w:val="clear" w:color="auto" w:fill="FFFFFF"/>
        <w:spacing w:after="80" w:line="276" w:lineRule="auto"/>
        <w:ind w:left="1418" w:hanging="284"/>
        <w:jc w:val="both"/>
        <w:textAlignment w:val="baseline"/>
        <w:rPr>
          <w:rFonts w:ascii="Times New Roman" w:hAnsi="Times New Roman" w:cs="Times New Roman"/>
          <w:sz w:val="24"/>
          <w:szCs w:val="24"/>
        </w:rPr>
      </w:pPr>
      <w:r w:rsidRPr="00691DC5">
        <w:rPr>
          <w:rFonts w:ascii="Times New Roman" w:hAnsi="Times New Roman" w:cs="Times New Roman"/>
          <w:sz w:val="24"/>
          <w:szCs w:val="24"/>
        </w:rPr>
        <w:t>potpore koje se dodjeljuju poduzetnicima koji djeluju u primarnoj proizvodnji poljoprivrednih proizvoda;</w:t>
      </w:r>
    </w:p>
    <w:p w14:paraId="2A5DC49E" w14:textId="70880B8B" w:rsidR="00DF36C1" w:rsidRPr="00691DC5" w:rsidRDefault="00DF36C1" w:rsidP="00952C86">
      <w:pPr>
        <w:pStyle w:val="Odlomakpopisa"/>
        <w:numPr>
          <w:ilvl w:val="1"/>
          <w:numId w:val="10"/>
        </w:numPr>
        <w:shd w:val="clear" w:color="auto" w:fill="FFFFFF"/>
        <w:spacing w:after="80" w:line="276" w:lineRule="auto"/>
        <w:ind w:left="1418" w:hanging="284"/>
        <w:jc w:val="both"/>
        <w:textAlignment w:val="baseline"/>
        <w:rPr>
          <w:rFonts w:ascii="Times New Roman" w:hAnsi="Times New Roman" w:cs="Times New Roman"/>
          <w:sz w:val="24"/>
          <w:szCs w:val="24"/>
        </w:rPr>
      </w:pPr>
      <w:r w:rsidRPr="00691DC5">
        <w:rPr>
          <w:rFonts w:ascii="Times New Roman" w:hAnsi="Times New Roman" w:cs="Times New Roman"/>
          <w:sz w:val="24"/>
          <w:szCs w:val="24"/>
        </w:rPr>
        <w:t>potpore koje se dodjeljuju poduzetnicima koji djeluju u sektoru prerade i stavljanja na tržište poljoprivrednih proizvoda, u sljedećim slučajevima:</w:t>
      </w:r>
    </w:p>
    <w:p w14:paraId="6A4CA3A2" w14:textId="278AF0E6" w:rsidR="00DF36C1" w:rsidRPr="00691DC5" w:rsidRDefault="00DF36C1" w:rsidP="00952C86">
      <w:pPr>
        <w:pStyle w:val="Odlomakpopisa"/>
        <w:numPr>
          <w:ilvl w:val="2"/>
          <w:numId w:val="10"/>
        </w:numPr>
        <w:shd w:val="clear" w:color="auto" w:fill="FFFFFF"/>
        <w:spacing w:after="80" w:line="276" w:lineRule="auto"/>
        <w:ind w:left="1985" w:hanging="284"/>
        <w:jc w:val="both"/>
        <w:textAlignment w:val="baseline"/>
        <w:rPr>
          <w:rFonts w:ascii="Times New Roman" w:hAnsi="Times New Roman" w:cs="Times New Roman"/>
          <w:sz w:val="24"/>
          <w:szCs w:val="24"/>
        </w:rPr>
      </w:pPr>
      <w:r w:rsidRPr="00691DC5">
        <w:rPr>
          <w:rFonts w:ascii="Times New Roman" w:hAnsi="Times New Roman" w:cs="Times New Roman"/>
          <w:sz w:val="24"/>
          <w:szCs w:val="24"/>
        </w:rPr>
        <w:t>ako je iznos potpore fiksno utvrđen na temelju cijene ili količine takvih proizvoda kupljenih od primarnih proizvođača odnosno koje na tržište stavljaju poduzetnici u pitanju;</w:t>
      </w:r>
    </w:p>
    <w:p w14:paraId="133F5BBF" w14:textId="3CF1BD20" w:rsidR="003C5953" w:rsidRPr="00691DC5" w:rsidRDefault="00DF36C1" w:rsidP="00952C86">
      <w:pPr>
        <w:pStyle w:val="Odlomakpopisa"/>
        <w:numPr>
          <w:ilvl w:val="2"/>
          <w:numId w:val="10"/>
        </w:numPr>
        <w:shd w:val="clear" w:color="auto" w:fill="FFFFFF"/>
        <w:spacing w:after="80" w:line="276" w:lineRule="auto"/>
        <w:ind w:left="1985" w:hanging="284"/>
        <w:jc w:val="both"/>
        <w:textAlignment w:val="baseline"/>
        <w:rPr>
          <w:rFonts w:ascii="Times New Roman" w:hAnsi="Times New Roman" w:cs="Times New Roman"/>
          <w:sz w:val="24"/>
          <w:szCs w:val="24"/>
        </w:rPr>
      </w:pPr>
      <w:r w:rsidRPr="00691DC5">
        <w:rPr>
          <w:rFonts w:ascii="Times New Roman" w:hAnsi="Times New Roman" w:cs="Times New Roman"/>
          <w:sz w:val="24"/>
          <w:szCs w:val="24"/>
        </w:rPr>
        <w:t>ako su potpore uvjetovane njihovim djelomičnim ili potpunim prenošenjem na primarne proizvođače;</w:t>
      </w:r>
    </w:p>
    <w:p w14:paraId="252E4D36" w14:textId="66617DC1" w:rsidR="00DF36C1" w:rsidRPr="00691DC5" w:rsidRDefault="00DF36C1" w:rsidP="00952C86">
      <w:pPr>
        <w:pStyle w:val="Odlomakpopisa"/>
        <w:numPr>
          <w:ilvl w:val="1"/>
          <w:numId w:val="10"/>
        </w:numPr>
        <w:shd w:val="clear" w:color="auto" w:fill="FFFFFF"/>
        <w:spacing w:after="80" w:line="276" w:lineRule="auto"/>
        <w:ind w:left="1418" w:hanging="284"/>
        <w:jc w:val="both"/>
        <w:textAlignment w:val="baseline"/>
        <w:rPr>
          <w:rFonts w:ascii="Times New Roman" w:hAnsi="Times New Roman" w:cs="Times New Roman"/>
          <w:sz w:val="24"/>
          <w:szCs w:val="24"/>
        </w:rPr>
      </w:pPr>
      <w:r w:rsidRPr="00691DC5">
        <w:rPr>
          <w:rFonts w:ascii="Times New Roman" w:hAnsi="Times New Roman" w:cs="Times New Roman"/>
          <w:sz w:val="24"/>
          <w:szCs w:val="24"/>
        </w:rPr>
        <w:t>potpore za djelatnosti usmjerene izvozu u treće zemlje ili države članice, odnosno potpore koje su izravno povezane s izvezenim količinama, s uspostavom i funkcioniranjem distribucijske mreže ili s drugim tekućim troškovima povezanima s izvoznom djelatnošću;</w:t>
      </w:r>
    </w:p>
    <w:p w14:paraId="33032F12" w14:textId="409BB95D" w:rsidR="0046664A" w:rsidRPr="00691DC5" w:rsidRDefault="00DF36C1" w:rsidP="00952C86">
      <w:pPr>
        <w:pStyle w:val="Odlomakpopisa"/>
        <w:numPr>
          <w:ilvl w:val="1"/>
          <w:numId w:val="10"/>
        </w:numPr>
        <w:shd w:val="clear" w:color="auto" w:fill="FFFFFF"/>
        <w:spacing w:after="80" w:line="276" w:lineRule="auto"/>
        <w:ind w:left="1418" w:hanging="284"/>
        <w:jc w:val="both"/>
        <w:textAlignment w:val="baseline"/>
        <w:rPr>
          <w:rFonts w:ascii="Times New Roman" w:hAnsi="Times New Roman" w:cs="Times New Roman"/>
          <w:sz w:val="24"/>
          <w:szCs w:val="24"/>
        </w:rPr>
      </w:pPr>
      <w:r w:rsidRPr="00691DC5">
        <w:rPr>
          <w:rFonts w:ascii="Times New Roman" w:hAnsi="Times New Roman" w:cs="Times New Roman"/>
          <w:sz w:val="24"/>
          <w:szCs w:val="24"/>
        </w:rPr>
        <w:t>potpore koje se uvjetuju uporabom domaćih proizvoda umjesto uvezenih.</w:t>
      </w:r>
    </w:p>
    <w:p w14:paraId="34B0F573" w14:textId="3B9938C0" w:rsidR="0046664A" w:rsidRPr="00691DC5" w:rsidRDefault="00DF36C1" w:rsidP="00952C86">
      <w:pPr>
        <w:pStyle w:val="Odlomakpopisa"/>
        <w:numPr>
          <w:ilvl w:val="0"/>
          <w:numId w:val="8"/>
        </w:numPr>
        <w:shd w:val="clear" w:color="auto" w:fill="FFFFFF"/>
        <w:spacing w:after="80" w:line="276" w:lineRule="auto"/>
        <w:jc w:val="both"/>
        <w:textAlignment w:val="baseline"/>
        <w:rPr>
          <w:rFonts w:ascii="Times New Roman" w:hAnsi="Times New Roman" w:cs="Times New Roman"/>
          <w:sz w:val="24"/>
          <w:szCs w:val="24"/>
        </w:rPr>
      </w:pPr>
      <w:r w:rsidRPr="00691DC5">
        <w:rPr>
          <w:rFonts w:ascii="Times New Roman" w:hAnsi="Times New Roman" w:cs="Times New Roman"/>
          <w:sz w:val="24"/>
          <w:szCs w:val="24"/>
        </w:rPr>
        <w:t xml:space="preserve">Ako poduzetnik djeluje u sektorima navedenima u stavku 1. točkama (a), (b) ili (c) i djeluje u jednom ili više sektora ili ima druge djelatnosti koje su obuhvaćene područjem primjene Uredbe (EU) br. 1407/2013, Uredbe (EU) br. 1407/2013 primjenjuje se na potpore dodijeljene u vezi s tim drugim sektorima ili djelatnostima, uz uvjet da poduzetnik osigura, na primjeren </w:t>
      </w:r>
      <w:r w:rsidRPr="00691DC5">
        <w:rPr>
          <w:rFonts w:ascii="Times New Roman" w:hAnsi="Times New Roman" w:cs="Times New Roman"/>
          <w:sz w:val="24"/>
          <w:szCs w:val="24"/>
        </w:rPr>
        <w:lastRenderedPageBreak/>
        <w:t xml:space="preserve">način, na primjer razdvajanjem djelatnosti ili troškova, da djelatnosti u sektorima koji su isključeni iz područja primjene Uredbe (EU) br. 1407/2013 ne ostvaruju korist od </w:t>
      </w:r>
      <w:r w:rsidRPr="00775FD3">
        <w:rPr>
          <w:rFonts w:ascii="Times New Roman" w:hAnsi="Times New Roman" w:cs="Times New Roman"/>
          <w:i/>
          <w:sz w:val="24"/>
          <w:szCs w:val="24"/>
        </w:rPr>
        <w:t>de</w:t>
      </w:r>
      <w:r w:rsidR="00775FD3" w:rsidRPr="00775FD3">
        <w:rPr>
          <w:rFonts w:ascii="Times New Roman" w:hAnsi="Times New Roman" w:cs="Times New Roman"/>
          <w:i/>
          <w:sz w:val="24"/>
          <w:szCs w:val="24"/>
        </w:rPr>
        <w:t xml:space="preserve"> </w:t>
      </w:r>
      <w:proofErr w:type="spellStart"/>
      <w:r w:rsidRPr="00775FD3">
        <w:rPr>
          <w:rFonts w:ascii="Times New Roman" w:hAnsi="Times New Roman" w:cs="Times New Roman"/>
          <w:i/>
          <w:sz w:val="24"/>
          <w:szCs w:val="24"/>
        </w:rPr>
        <w:t>minimis</w:t>
      </w:r>
      <w:proofErr w:type="spellEnd"/>
      <w:r w:rsidRPr="00691DC5">
        <w:rPr>
          <w:rFonts w:ascii="Times New Roman" w:hAnsi="Times New Roman" w:cs="Times New Roman"/>
          <w:sz w:val="24"/>
          <w:szCs w:val="24"/>
        </w:rPr>
        <w:t xml:space="preserve"> potpore dodijeljene na temelju ove Uredbe.</w:t>
      </w:r>
    </w:p>
    <w:p w14:paraId="4A87C4F3" w14:textId="3804B262" w:rsidR="00DF36C1" w:rsidRPr="00691DC5" w:rsidRDefault="00DF36C1" w:rsidP="00952C86">
      <w:pPr>
        <w:pStyle w:val="Odlomakpopisa"/>
        <w:numPr>
          <w:ilvl w:val="0"/>
          <w:numId w:val="8"/>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691DC5">
        <w:rPr>
          <w:rFonts w:ascii="Times New Roman" w:hAnsi="Times New Roman" w:cs="Times New Roman"/>
          <w:sz w:val="24"/>
          <w:szCs w:val="24"/>
        </w:rPr>
        <w:t>Ovaj Program isključuje potporu za nabavu vozila za cestovni prijevoz tereta.</w:t>
      </w:r>
    </w:p>
    <w:p w14:paraId="3F04A50E" w14:textId="52D8AA66" w:rsidR="008C7EA5" w:rsidRDefault="008C7EA5" w:rsidP="00952C86">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5D0DE664" w14:textId="77777777" w:rsidR="00E43D1B" w:rsidRPr="0046664A" w:rsidRDefault="00E43D1B" w:rsidP="00952C86">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473995A2"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PROVEDBENA MJERA, PRIHVATLJIVI KORISNICI I INTENZITET POTPORE</w:t>
      </w:r>
    </w:p>
    <w:p w14:paraId="072E3B7A"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IV.</w:t>
      </w:r>
    </w:p>
    <w:p w14:paraId="13AC5FB6" w14:textId="19A2A010" w:rsidR="00DF36C1" w:rsidRPr="0046664A" w:rsidRDefault="00DF36C1" w:rsidP="00952C86">
      <w:pPr>
        <w:shd w:val="clear" w:color="auto" w:fill="FFFFFF"/>
        <w:spacing w:after="80" w:line="276" w:lineRule="auto"/>
        <w:jc w:val="both"/>
        <w:textAlignment w:val="baseline"/>
        <w:rPr>
          <w:rFonts w:ascii="Times New Roman" w:hAnsi="Times New Roman" w:cs="Times New Roman"/>
          <w:sz w:val="24"/>
          <w:szCs w:val="24"/>
        </w:rPr>
      </w:pPr>
      <w:r w:rsidRPr="0046664A">
        <w:rPr>
          <w:rFonts w:ascii="Times New Roman" w:hAnsi="Times New Roman" w:cs="Times New Roman"/>
          <w:sz w:val="24"/>
          <w:szCs w:val="24"/>
        </w:rPr>
        <w:t>Potpore male vrijednosti sukladno Uredbi 1407/2013 dodjeljuju se za mjeru:</w:t>
      </w:r>
    </w:p>
    <w:p w14:paraId="7C8BCB39" w14:textId="34E9201F" w:rsidR="00DF36C1" w:rsidRPr="0046664A" w:rsidRDefault="00DF36C1" w:rsidP="00952C86">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color w:val="231F20"/>
          <w:sz w:val="24"/>
          <w:szCs w:val="24"/>
          <w:lang w:eastAsia="hr-HR"/>
        </w:rPr>
        <w:t>Ublažavanje šteta nastalih kao posljedica prirodne nepogode</w:t>
      </w:r>
    </w:p>
    <w:tbl>
      <w:tblPr>
        <w:tblW w:w="9915" w:type="dxa"/>
        <w:shd w:val="clear" w:color="auto" w:fill="FFFFFF"/>
        <w:tblCellMar>
          <w:left w:w="0" w:type="dxa"/>
          <w:right w:w="0" w:type="dxa"/>
        </w:tblCellMar>
        <w:tblLook w:val="04A0" w:firstRow="1" w:lastRow="0" w:firstColumn="1" w:lastColumn="0" w:noHBand="0" w:noVBand="1"/>
      </w:tblPr>
      <w:tblGrid>
        <w:gridCol w:w="2473"/>
        <w:gridCol w:w="7442"/>
      </w:tblGrid>
      <w:tr w:rsidR="00DF36C1" w:rsidRPr="0046664A" w14:paraId="39F1F5B6" w14:textId="77777777" w:rsidTr="00B5576E">
        <w:trPr>
          <w:trHeight w:val="159"/>
        </w:trPr>
        <w:tc>
          <w:tcPr>
            <w:tcW w:w="18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005394" w14:textId="77777777" w:rsidR="00DF36C1" w:rsidRPr="0046664A" w:rsidRDefault="00DF36C1" w:rsidP="00952C86">
            <w:pPr>
              <w:spacing w:after="80" w:line="276" w:lineRule="auto"/>
              <w:rPr>
                <w:rFonts w:ascii="Times New Roman" w:eastAsia="Times New Roman" w:hAnsi="Times New Roman" w:cs="Times New Roman"/>
                <w:b/>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Provedbena mjera</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9310A3" w14:textId="77777777" w:rsidR="00DF36C1" w:rsidRPr="0046664A" w:rsidRDefault="00DF36C1" w:rsidP="00952C86">
            <w:pPr>
              <w:spacing w:after="80" w:line="276" w:lineRule="auto"/>
              <w:rPr>
                <w:rFonts w:ascii="Times New Roman" w:eastAsia="Times New Roman" w:hAnsi="Times New Roman" w:cs="Times New Roman"/>
                <w:b/>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 xml:space="preserve">Ublažavanje šteta nastalih kao posljedica </w:t>
            </w:r>
            <w:r w:rsidRPr="0046664A">
              <w:rPr>
                <w:rFonts w:ascii="Times New Roman" w:eastAsia="Times New Roman" w:hAnsi="Times New Roman" w:cs="Times New Roman"/>
                <w:b/>
                <w:color w:val="231F20"/>
                <w:sz w:val="24"/>
                <w:szCs w:val="24"/>
                <w:bdr w:val="none" w:sz="0" w:space="0" w:color="auto" w:frame="1"/>
                <w:lang w:eastAsia="hr-HR"/>
              </w:rPr>
              <w:t>prirodne nepogode</w:t>
            </w:r>
          </w:p>
        </w:tc>
      </w:tr>
      <w:tr w:rsidR="00DF36C1" w:rsidRPr="0046664A" w14:paraId="3666A3E1" w14:textId="77777777" w:rsidTr="00B5576E">
        <w:trPr>
          <w:trHeight w:val="6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6C1F50"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 xml:space="preserve">Prihvatljivi korisnici  </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F9EB85" w14:textId="77777777" w:rsidR="00DF36C1" w:rsidRPr="0046664A" w:rsidRDefault="00DF36C1" w:rsidP="00952C86">
            <w:pPr>
              <w:spacing w:after="80" w:line="276" w:lineRule="auto"/>
              <w:jc w:val="both"/>
              <w:textAlignment w:val="baseline"/>
              <w:rPr>
                <w:rFonts w:ascii="Times New Roman" w:eastAsia="Times New Roman" w:hAnsi="Times New Roman" w:cs="Times New Roman"/>
                <w:color w:val="231F20"/>
                <w:sz w:val="24"/>
                <w:szCs w:val="24"/>
                <w:bdr w:val="none" w:sz="0" w:space="0" w:color="auto" w:frame="1"/>
                <w:lang w:eastAsia="hr-HR"/>
              </w:rPr>
            </w:pPr>
            <w:r w:rsidRPr="0046664A">
              <w:rPr>
                <w:rFonts w:ascii="Times New Roman" w:hAnsi="Times New Roman" w:cs="Times New Roman"/>
                <w:sz w:val="24"/>
                <w:szCs w:val="24"/>
                <w:lang w:val="hr-BA"/>
              </w:rPr>
              <w:t>Svi poduzetnici koji imaju neosiguranu imovinu i prijavljene štete od prirodnih nepogoda evidentirane u Registru šteta od prirodnih nepogoda, a odnose se na štete:</w:t>
            </w:r>
          </w:p>
          <w:p w14:paraId="06CD34A5" w14:textId="77777777" w:rsidR="00DF36C1" w:rsidRPr="0046664A" w:rsidRDefault="00DF36C1" w:rsidP="00952C86">
            <w:pPr>
              <w:pStyle w:val="Odlomakpopisa"/>
              <w:numPr>
                <w:ilvl w:val="0"/>
                <w:numId w:val="3"/>
              </w:numPr>
              <w:spacing w:after="80" w:line="276" w:lineRule="auto"/>
              <w:jc w:val="both"/>
              <w:textAlignment w:val="baseline"/>
              <w:rPr>
                <w:rFonts w:ascii="Times New Roman" w:eastAsia="Times New Roman" w:hAnsi="Times New Roman" w:cs="Times New Roman"/>
                <w:color w:val="231F20"/>
                <w:sz w:val="24"/>
                <w:szCs w:val="24"/>
                <w:bdr w:val="none" w:sz="0" w:space="0" w:color="auto" w:frame="1"/>
                <w:lang w:eastAsia="hr-HR"/>
              </w:rPr>
            </w:pPr>
            <w:r w:rsidRPr="0046664A">
              <w:rPr>
                <w:rFonts w:ascii="Times New Roman" w:hAnsi="Times New Roman" w:cs="Times New Roman"/>
                <w:sz w:val="24"/>
                <w:szCs w:val="24"/>
                <w:lang w:val="hr-BA"/>
              </w:rPr>
              <w:t>mehanizaciji i opremi za gospodarsku djelatnost</w:t>
            </w:r>
          </w:p>
          <w:p w14:paraId="096963EE" w14:textId="77777777" w:rsidR="00DF36C1" w:rsidRPr="0046664A" w:rsidRDefault="00DF36C1" w:rsidP="00952C86">
            <w:pPr>
              <w:pStyle w:val="Odlomakpopisa"/>
              <w:numPr>
                <w:ilvl w:val="0"/>
                <w:numId w:val="3"/>
              </w:numPr>
              <w:spacing w:after="80" w:line="276" w:lineRule="auto"/>
              <w:jc w:val="both"/>
              <w:textAlignment w:val="baseline"/>
              <w:rPr>
                <w:rFonts w:ascii="Times New Roman" w:eastAsia="Times New Roman" w:hAnsi="Times New Roman" w:cs="Times New Roman"/>
                <w:color w:val="231F20"/>
                <w:sz w:val="24"/>
                <w:szCs w:val="24"/>
                <w:bdr w:val="none" w:sz="0" w:space="0" w:color="auto" w:frame="1"/>
                <w:lang w:eastAsia="hr-HR"/>
              </w:rPr>
            </w:pPr>
            <w:r w:rsidRPr="0046664A">
              <w:rPr>
                <w:rFonts w:ascii="Times New Roman" w:hAnsi="Times New Roman" w:cs="Times New Roman"/>
                <w:sz w:val="24"/>
                <w:szCs w:val="24"/>
                <w:lang w:val="hr-BA"/>
              </w:rPr>
              <w:t>na solarnim panelima za gospodarsku djelatnost</w:t>
            </w:r>
          </w:p>
          <w:p w14:paraId="2B2B479A" w14:textId="77777777" w:rsidR="00DF36C1" w:rsidRPr="0046664A" w:rsidRDefault="00DF36C1" w:rsidP="00952C86">
            <w:pPr>
              <w:pStyle w:val="Odlomakpopisa"/>
              <w:numPr>
                <w:ilvl w:val="0"/>
                <w:numId w:val="3"/>
              </w:numPr>
              <w:spacing w:after="80" w:line="276" w:lineRule="auto"/>
              <w:jc w:val="both"/>
              <w:textAlignment w:val="baseline"/>
              <w:rPr>
                <w:rFonts w:ascii="Times New Roman" w:eastAsia="Times New Roman" w:hAnsi="Times New Roman" w:cs="Times New Roman"/>
                <w:color w:val="231F20"/>
                <w:sz w:val="24"/>
                <w:szCs w:val="24"/>
                <w:bdr w:val="none" w:sz="0" w:space="0" w:color="auto" w:frame="1"/>
                <w:lang w:eastAsia="hr-HR"/>
              </w:rPr>
            </w:pPr>
            <w:r w:rsidRPr="0046664A">
              <w:rPr>
                <w:rFonts w:ascii="Times New Roman" w:hAnsi="Times New Roman" w:cs="Times New Roman"/>
                <w:sz w:val="24"/>
                <w:szCs w:val="24"/>
              </w:rPr>
              <w:t>na zgradama za gospodarsku djelatnost</w:t>
            </w:r>
          </w:p>
        </w:tc>
      </w:tr>
      <w:tr w:rsidR="00DF36C1" w:rsidRPr="0046664A" w14:paraId="480B76F4" w14:textId="77777777" w:rsidTr="00B5576E">
        <w:trPr>
          <w:trHeight w:val="4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A9CCC7"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Ukupan iznos potpore</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21A031"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6.000.000,00 kuna</w:t>
            </w:r>
          </w:p>
        </w:tc>
      </w:tr>
      <w:tr w:rsidR="00DF36C1" w:rsidRPr="0046664A" w14:paraId="691462AB" w14:textId="77777777" w:rsidTr="00B5576E">
        <w:trPr>
          <w:trHeight w:val="4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DF51EB"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Intenzitet potpore</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56980F"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Do 100 % od ukupno procijenjene štete</w:t>
            </w:r>
          </w:p>
        </w:tc>
      </w:tr>
      <w:tr w:rsidR="00DF36C1" w:rsidRPr="0046664A" w14:paraId="56A29FB8" w14:textId="77777777" w:rsidTr="00B5576E">
        <w:trPr>
          <w:trHeight w:val="10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1A378D" w14:textId="77777777" w:rsidR="00DF36C1" w:rsidRPr="0046664A" w:rsidRDefault="00DF36C1" w:rsidP="00952C86">
            <w:pPr>
              <w:spacing w:after="80" w:line="276" w:lineRule="auto"/>
              <w:textAlignment w:val="baseline"/>
              <w:rPr>
                <w:rFonts w:ascii="Times New Roman" w:eastAsia="Times New Roman" w:hAnsi="Times New Roman" w:cs="Times New Roman"/>
                <w:color w:val="231F20"/>
                <w:sz w:val="24"/>
                <w:szCs w:val="24"/>
                <w:bdr w:val="none" w:sz="0" w:space="0" w:color="auto" w:frame="1"/>
                <w:lang w:eastAsia="hr-HR"/>
              </w:rPr>
            </w:pPr>
            <w:r w:rsidRPr="0046664A">
              <w:rPr>
                <w:rFonts w:ascii="Times New Roman" w:eastAsia="Times New Roman" w:hAnsi="Times New Roman" w:cs="Times New Roman"/>
                <w:color w:val="231F20"/>
                <w:sz w:val="24"/>
                <w:szCs w:val="24"/>
                <w:bdr w:val="none" w:sz="0" w:space="0" w:color="auto" w:frame="1"/>
                <w:lang w:eastAsia="hr-HR"/>
              </w:rPr>
              <w:t>Iznos potpore po jednom</w:t>
            </w:r>
          </w:p>
          <w:p w14:paraId="5ED1F89C" w14:textId="77777777" w:rsidR="00DF36C1" w:rsidRPr="0046664A" w:rsidRDefault="00DF36C1" w:rsidP="00952C86">
            <w:pPr>
              <w:spacing w:after="80" w:line="276" w:lineRule="auto"/>
              <w:textAlignment w:val="baseline"/>
              <w:rPr>
                <w:rFonts w:ascii="Times New Roman" w:eastAsia="Times New Roman" w:hAnsi="Times New Roman" w:cs="Times New Roman"/>
                <w:color w:val="231F20"/>
                <w:sz w:val="24"/>
                <w:szCs w:val="24"/>
                <w:bdr w:val="none" w:sz="0" w:space="0" w:color="auto" w:frame="1"/>
                <w:lang w:eastAsia="hr-HR"/>
              </w:rPr>
            </w:pPr>
            <w:r w:rsidRPr="0046664A">
              <w:rPr>
                <w:rFonts w:ascii="Times New Roman" w:eastAsia="Times New Roman" w:hAnsi="Times New Roman" w:cs="Times New Roman"/>
                <w:color w:val="231F20"/>
                <w:sz w:val="24"/>
                <w:szCs w:val="24"/>
                <w:bdr w:val="none" w:sz="0" w:space="0" w:color="auto" w:frame="1"/>
                <w:lang w:eastAsia="hr-HR"/>
              </w:rPr>
              <w:t>podnositelju</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3B5117"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Do 200.000,00 EUR tijekom tri fiskalne godine</w:t>
            </w:r>
          </w:p>
        </w:tc>
      </w:tr>
    </w:tbl>
    <w:p w14:paraId="2AB05064" w14:textId="1D97D665" w:rsidR="008C7EA5" w:rsidRDefault="008C7EA5" w:rsidP="00952C86">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6508AFBD" w14:textId="77777777" w:rsidR="00952C86" w:rsidRPr="0046664A" w:rsidRDefault="00952C86" w:rsidP="00952C86">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2F1B3C4F"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JAVNI POZIV</w:t>
      </w:r>
    </w:p>
    <w:p w14:paraId="42E564A3"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V.</w:t>
      </w:r>
    </w:p>
    <w:p w14:paraId="7552950F" w14:textId="6B2F5B9A" w:rsidR="00DF36C1" w:rsidRPr="00952C86" w:rsidRDefault="00DF36C1" w:rsidP="00952C86">
      <w:pPr>
        <w:pStyle w:val="Odlomakpopisa"/>
        <w:numPr>
          <w:ilvl w:val="6"/>
          <w:numId w:val="10"/>
        </w:numPr>
        <w:shd w:val="clear" w:color="auto" w:fill="FFFFFF"/>
        <w:spacing w:after="80" w:line="276" w:lineRule="auto"/>
        <w:ind w:left="709"/>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 xml:space="preserve">Na temelju ovoga Programa, </w:t>
      </w:r>
      <w:r w:rsidRPr="00952C86">
        <w:rPr>
          <w:rFonts w:ascii="Times New Roman" w:eastAsia="Times New Roman" w:hAnsi="Times New Roman" w:cs="Times New Roman"/>
          <w:sz w:val="24"/>
          <w:szCs w:val="24"/>
          <w:lang w:eastAsia="hr-HR"/>
        </w:rPr>
        <w:t xml:space="preserve">Varaždinska </w:t>
      </w:r>
      <w:r w:rsidRPr="00952C86">
        <w:rPr>
          <w:rFonts w:ascii="Times New Roman" w:eastAsia="Times New Roman" w:hAnsi="Times New Roman" w:cs="Times New Roman"/>
          <w:color w:val="231F20"/>
          <w:sz w:val="24"/>
          <w:szCs w:val="24"/>
          <w:lang w:eastAsia="hr-HR"/>
        </w:rPr>
        <w:t>županija će raspisati Javni poziv za dodjelu potpora male vrijednosti za ublažavanje šteta od prirodne nepogode (u daljnjem tekstu: Javni poziv).</w:t>
      </w:r>
    </w:p>
    <w:p w14:paraId="7C2D441A" w14:textId="342CF602" w:rsidR="00DF36C1" w:rsidRPr="00952C86" w:rsidRDefault="00DF36C1" w:rsidP="00952C86">
      <w:pPr>
        <w:pStyle w:val="Odlomakpopisa"/>
        <w:numPr>
          <w:ilvl w:val="6"/>
          <w:numId w:val="10"/>
        </w:numPr>
        <w:shd w:val="clear" w:color="auto" w:fill="FFFFFF"/>
        <w:spacing w:after="80" w:line="276" w:lineRule="auto"/>
        <w:ind w:left="709"/>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 xml:space="preserve">Javni poziv se objavljuje na mrežnoj stanici </w:t>
      </w:r>
      <w:r w:rsidRPr="00952C86">
        <w:rPr>
          <w:rFonts w:ascii="Times New Roman" w:eastAsia="Times New Roman" w:hAnsi="Times New Roman" w:cs="Times New Roman"/>
          <w:sz w:val="24"/>
          <w:szCs w:val="24"/>
          <w:lang w:eastAsia="hr-HR"/>
        </w:rPr>
        <w:t>Varaždinske županije.</w:t>
      </w:r>
    </w:p>
    <w:p w14:paraId="6F9A89C3" w14:textId="16F23D95" w:rsidR="00DF36C1" w:rsidRPr="00952C86" w:rsidRDefault="00DF36C1" w:rsidP="00952C86">
      <w:pPr>
        <w:pStyle w:val="Odlomakpopisa"/>
        <w:numPr>
          <w:ilvl w:val="6"/>
          <w:numId w:val="10"/>
        </w:numPr>
        <w:shd w:val="clear" w:color="auto" w:fill="FFFFFF"/>
        <w:spacing w:after="80" w:line="276" w:lineRule="auto"/>
        <w:ind w:left="709"/>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Javnim pozivom se određuje sljedeće:</w:t>
      </w:r>
    </w:p>
    <w:p w14:paraId="16A3E279" w14:textId="49398EC4" w:rsidR="00DF36C1" w:rsidRPr="00952C86" w:rsidRDefault="00DF36C1" w:rsidP="00952C86">
      <w:pPr>
        <w:pStyle w:val="Odlomakpopisa"/>
        <w:numPr>
          <w:ilvl w:val="0"/>
          <w:numId w:val="13"/>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predmet javnog natječaja</w:t>
      </w:r>
    </w:p>
    <w:p w14:paraId="2833ED56" w14:textId="169623FF" w:rsidR="00DF36C1" w:rsidRPr="00952C86" w:rsidRDefault="00DF36C1" w:rsidP="00952C86">
      <w:pPr>
        <w:pStyle w:val="Odlomakpopisa"/>
        <w:numPr>
          <w:ilvl w:val="0"/>
          <w:numId w:val="13"/>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dokumentacija koja čini prijavu na javni poziv</w:t>
      </w:r>
    </w:p>
    <w:p w14:paraId="6B24CA9D" w14:textId="1B08BA23" w:rsidR="00DF36C1" w:rsidRPr="00952C86" w:rsidRDefault="00DF36C1" w:rsidP="00952C86">
      <w:pPr>
        <w:pStyle w:val="Odlomakpopisa"/>
        <w:numPr>
          <w:ilvl w:val="0"/>
          <w:numId w:val="13"/>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uvjeti koje podnositelj prijave mora zadovoljiti</w:t>
      </w:r>
    </w:p>
    <w:p w14:paraId="7D7DE916" w14:textId="72F0C6DB" w:rsidR="00DF36C1" w:rsidRPr="00952C86" w:rsidRDefault="00DF36C1" w:rsidP="00952C86">
      <w:pPr>
        <w:pStyle w:val="Odlomakpopisa"/>
        <w:numPr>
          <w:ilvl w:val="0"/>
          <w:numId w:val="13"/>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rokovi, načini i uvjeti za podnošenje prijave</w:t>
      </w:r>
    </w:p>
    <w:p w14:paraId="6263DB2A" w14:textId="541135E3" w:rsidR="00DF36C1" w:rsidRPr="00952C86" w:rsidRDefault="00DF36C1" w:rsidP="00952C86">
      <w:pPr>
        <w:pStyle w:val="Odlomakpopisa"/>
        <w:numPr>
          <w:ilvl w:val="0"/>
          <w:numId w:val="13"/>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način isplate potpore.</w:t>
      </w:r>
    </w:p>
    <w:p w14:paraId="262C6542" w14:textId="77777777" w:rsidR="00091CC8" w:rsidRDefault="00091CC8" w:rsidP="00091CC8">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6AEF305B" w14:textId="77777777" w:rsidR="00091CC8" w:rsidRDefault="00091CC8" w:rsidP="00091CC8">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28D21B26" w14:textId="103561A2"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OBRADA PRIJAVA I ISPLATA SREDSTAVA</w:t>
      </w:r>
    </w:p>
    <w:p w14:paraId="1F684FDB"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VI.</w:t>
      </w:r>
    </w:p>
    <w:p w14:paraId="2DAD4F7E" w14:textId="6709E7C6" w:rsidR="0046664A" w:rsidRPr="00952C86" w:rsidRDefault="00DF36C1" w:rsidP="00952C86">
      <w:pPr>
        <w:pStyle w:val="Odlomakpopisa"/>
        <w:numPr>
          <w:ilvl w:val="0"/>
          <w:numId w:val="16"/>
        </w:numPr>
        <w:shd w:val="clear" w:color="auto" w:fill="FFFFFF"/>
        <w:spacing w:after="80" w:line="276" w:lineRule="auto"/>
        <w:jc w:val="both"/>
        <w:textAlignment w:val="baseline"/>
        <w:rPr>
          <w:rFonts w:ascii="Times New Roman" w:eastAsia="Times New Roman" w:hAnsi="Times New Roman" w:cs="Times New Roman"/>
          <w:sz w:val="24"/>
          <w:szCs w:val="24"/>
          <w:lang w:eastAsia="hr-HR"/>
        </w:rPr>
      </w:pPr>
      <w:r w:rsidRPr="00952C86">
        <w:rPr>
          <w:rFonts w:ascii="Times New Roman" w:eastAsia="Times New Roman" w:hAnsi="Times New Roman" w:cs="Times New Roman"/>
          <w:color w:val="231F20"/>
          <w:sz w:val="24"/>
          <w:szCs w:val="24"/>
          <w:lang w:eastAsia="hr-HR"/>
        </w:rPr>
        <w:t xml:space="preserve">Obradu prijava pristiglih na Javni poziv obavlja </w:t>
      </w:r>
      <w:r w:rsidRPr="00952C86">
        <w:rPr>
          <w:rFonts w:ascii="Times New Roman" w:eastAsia="Times New Roman" w:hAnsi="Times New Roman" w:cs="Times New Roman"/>
          <w:sz w:val="24"/>
          <w:szCs w:val="24"/>
          <w:lang w:eastAsia="hr-HR"/>
        </w:rPr>
        <w:t>Stručna radna skupina za provedbu Programa (u daljnjem tekstu: Stručna radna skupina)</w:t>
      </w:r>
      <w:r w:rsidRPr="00952C86">
        <w:rPr>
          <w:rFonts w:ascii="Times New Roman" w:eastAsia="Times New Roman" w:hAnsi="Times New Roman" w:cs="Times New Roman"/>
          <w:color w:val="FF0000"/>
          <w:sz w:val="24"/>
          <w:szCs w:val="24"/>
          <w:lang w:eastAsia="hr-HR"/>
        </w:rPr>
        <w:t xml:space="preserve"> </w:t>
      </w:r>
      <w:r w:rsidRPr="00952C86">
        <w:rPr>
          <w:rFonts w:ascii="Times New Roman" w:eastAsia="Times New Roman" w:hAnsi="Times New Roman" w:cs="Times New Roman"/>
          <w:color w:val="231F20"/>
          <w:sz w:val="24"/>
          <w:szCs w:val="24"/>
          <w:lang w:eastAsia="hr-HR"/>
        </w:rPr>
        <w:t xml:space="preserve">koju imenuje Župan </w:t>
      </w:r>
      <w:r w:rsidRPr="00952C86">
        <w:rPr>
          <w:rFonts w:ascii="Times New Roman" w:eastAsia="Times New Roman" w:hAnsi="Times New Roman" w:cs="Times New Roman"/>
          <w:sz w:val="24"/>
          <w:szCs w:val="24"/>
          <w:lang w:eastAsia="hr-HR"/>
        </w:rPr>
        <w:t>Varaždinske županije.</w:t>
      </w:r>
    </w:p>
    <w:p w14:paraId="5C2EF92B" w14:textId="34E8E4DB" w:rsidR="00DF36C1" w:rsidRPr="00952C86" w:rsidRDefault="00DF36C1" w:rsidP="00952C86">
      <w:pPr>
        <w:pStyle w:val="Odlomakpopisa"/>
        <w:numPr>
          <w:ilvl w:val="0"/>
          <w:numId w:val="16"/>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Prijava podliježe obradi prema kriterijima koji su sadržani u Prilogu ovoga Programa i čine njegov sastavni dio, i to:</w:t>
      </w:r>
    </w:p>
    <w:p w14:paraId="1119CBB4" w14:textId="3479A45E" w:rsidR="00DF36C1" w:rsidRPr="00952C86" w:rsidRDefault="00DF36C1" w:rsidP="00952C86">
      <w:pPr>
        <w:pStyle w:val="Odlomakpopisa"/>
        <w:numPr>
          <w:ilvl w:val="1"/>
          <w:numId w:val="16"/>
        </w:numPr>
        <w:shd w:val="clear" w:color="auto" w:fill="FFFFFF"/>
        <w:spacing w:after="80" w:line="276" w:lineRule="auto"/>
        <w:ind w:left="1418" w:hanging="284"/>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Kriteriji za administrativnu provjeru prijave</w:t>
      </w:r>
    </w:p>
    <w:p w14:paraId="6BF5F8AA" w14:textId="6339EBBE" w:rsidR="0046664A" w:rsidRPr="00952C86" w:rsidRDefault="00DF36C1" w:rsidP="00952C86">
      <w:pPr>
        <w:pStyle w:val="Odlomakpopisa"/>
        <w:numPr>
          <w:ilvl w:val="1"/>
          <w:numId w:val="16"/>
        </w:numPr>
        <w:shd w:val="clear" w:color="auto" w:fill="FFFFFF"/>
        <w:spacing w:after="80" w:line="276" w:lineRule="auto"/>
        <w:ind w:left="1418" w:hanging="284"/>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Kriteriji za provjeru prihvatljivosti podnositelja.</w:t>
      </w:r>
    </w:p>
    <w:p w14:paraId="0E1ACD01" w14:textId="12E3EE75" w:rsidR="0046664A" w:rsidRPr="00952C86" w:rsidRDefault="00DF36C1" w:rsidP="00952C86">
      <w:pPr>
        <w:pStyle w:val="Odlomakpopisa"/>
        <w:numPr>
          <w:ilvl w:val="0"/>
          <w:numId w:val="16"/>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Potpora se odobrava podnositelju čija prijava udovoljava kriterijima ovoga Programa u razmjernom iznosu do konačne raspodjele ukupnog iznosa proračunskih sredstava.</w:t>
      </w:r>
    </w:p>
    <w:p w14:paraId="666DE688" w14:textId="0A37FC12" w:rsidR="0046664A" w:rsidRPr="00952C86" w:rsidRDefault="00DF36C1" w:rsidP="00952C86">
      <w:pPr>
        <w:pStyle w:val="Odlomakpopisa"/>
        <w:numPr>
          <w:ilvl w:val="0"/>
          <w:numId w:val="16"/>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Na temelju prijedloga Stručne radne skupine, Župan donosi odluku o dodjeli potpore.</w:t>
      </w:r>
    </w:p>
    <w:p w14:paraId="0F38B998" w14:textId="10C852CE" w:rsidR="0046664A" w:rsidRPr="00952C86" w:rsidRDefault="00DF36C1" w:rsidP="00952C86">
      <w:pPr>
        <w:pStyle w:val="Odlomakpopisa"/>
        <w:numPr>
          <w:ilvl w:val="0"/>
          <w:numId w:val="16"/>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 xml:space="preserve">Podnositelj čija prijava ne zadovoljava uvjete / kriterije Javnog </w:t>
      </w:r>
      <w:r w:rsidRPr="00952C86">
        <w:rPr>
          <w:rFonts w:ascii="Times New Roman" w:hAnsi="Times New Roman" w:cs="Times New Roman"/>
          <w:sz w:val="24"/>
          <w:szCs w:val="24"/>
        </w:rPr>
        <w:t>poziva</w:t>
      </w:r>
      <w:r w:rsidRPr="00952C86">
        <w:rPr>
          <w:rFonts w:ascii="Times New Roman" w:eastAsia="Times New Roman" w:hAnsi="Times New Roman" w:cs="Times New Roman"/>
          <w:sz w:val="24"/>
          <w:szCs w:val="24"/>
          <w:lang w:eastAsia="hr-HR"/>
        </w:rPr>
        <w:t xml:space="preserve"> ili je nepotpuna</w:t>
      </w:r>
      <w:r w:rsidR="00952C86" w:rsidRPr="00952C86">
        <w:rPr>
          <w:rFonts w:ascii="Times New Roman" w:eastAsia="Times New Roman" w:hAnsi="Times New Roman" w:cs="Times New Roman"/>
          <w:sz w:val="24"/>
          <w:szCs w:val="24"/>
          <w:lang w:eastAsia="hr-HR"/>
        </w:rPr>
        <w:t xml:space="preserve"> </w:t>
      </w:r>
      <w:r w:rsidRPr="00952C86">
        <w:rPr>
          <w:rFonts w:ascii="Times New Roman" w:eastAsia="Times New Roman" w:hAnsi="Times New Roman" w:cs="Times New Roman"/>
          <w:sz w:val="24"/>
          <w:szCs w:val="24"/>
          <w:lang w:eastAsia="hr-HR"/>
        </w:rPr>
        <w:t>prijava</w:t>
      </w:r>
      <w:r w:rsidRPr="00952C86">
        <w:rPr>
          <w:rFonts w:ascii="Times New Roman" w:eastAsia="Times New Roman" w:hAnsi="Times New Roman" w:cs="Times New Roman"/>
          <w:color w:val="231F20"/>
          <w:sz w:val="24"/>
          <w:szCs w:val="24"/>
          <w:lang w:eastAsia="hr-HR"/>
        </w:rPr>
        <w:t xml:space="preserve"> dobit će obavijest o odbijanju prijave.</w:t>
      </w:r>
    </w:p>
    <w:p w14:paraId="187E37BB" w14:textId="40822DC5" w:rsidR="0046664A" w:rsidRPr="00952C86" w:rsidRDefault="00DF36C1" w:rsidP="00952C86">
      <w:pPr>
        <w:pStyle w:val="Odlomakpopisa"/>
        <w:numPr>
          <w:ilvl w:val="0"/>
          <w:numId w:val="16"/>
        </w:num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Potpora po ovome Programu smatra se dodijeljenom danom donošenja odluke o dodjeli potpore.</w:t>
      </w:r>
    </w:p>
    <w:p w14:paraId="672D4AEF" w14:textId="58466C52" w:rsidR="00DF36C1" w:rsidRPr="00952C86" w:rsidRDefault="00DF36C1" w:rsidP="00952C86">
      <w:pPr>
        <w:pStyle w:val="Odlomakpopisa"/>
        <w:numPr>
          <w:ilvl w:val="0"/>
          <w:numId w:val="16"/>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Nakon donošenja odluke o dodjeli potpore, sredstva za doznačuju jednokratno na račun podnositelja.</w:t>
      </w:r>
    </w:p>
    <w:p w14:paraId="030021AA" w14:textId="194AD7B4" w:rsidR="008C7EA5" w:rsidRDefault="008C7EA5" w:rsidP="00952C86">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6741D966" w14:textId="77777777" w:rsidR="00952C86" w:rsidRPr="0046664A" w:rsidRDefault="00952C86" w:rsidP="00952C86">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6315044F"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IZVOR FINANCIRANJA</w:t>
      </w:r>
    </w:p>
    <w:p w14:paraId="38532D9B"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VII.</w:t>
      </w:r>
    </w:p>
    <w:p w14:paraId="6A096427" w14:textId="2F424F15" w:rsidR="00DF36C1" w:rsidRDefault="00DF36C1" w:rsidP="00952C86">
      <w:pPr>
        <w:shd w:val="clear" w:color="auto" w:fill="FFFFFF"/>
        <w:spacing w:after="80" w:line="276" w:lineRule="auto"/>
        <w:ind w:firstLine="408"/>
        <w:jc w:val="both"/>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Sredstva za dodjelu potpora po ovome Programu u ukupnom iznosu od 6.000.000,00 kuna osigurana su u Državnom proračunu Republike Hrvatske za 2022. godinu i projekcijama za 2023. i 2024. godinu unutar razdjela 070 Ministarstva gospodarstva i održivog razvoja, glave 07005.</w:t>
      </w:r>
    </w:p>
    <w:p w14:paraId="0E101B3A" w14:textId="643E030E" w:rsidR="00FD18AD" w:rsidRDefault="00FD18AD" w:rsidP="00952C86">
      <w:p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p>
    <w:p w14:paraId="3A082A98" w14:textId="77777777" w:rsidR="00952C86" w:rsidRPr="0046664A" w:rsidRDefault="00952C86" w:rsidP="00952C86">
      <w:p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p>
    <w:p w14:paraId="05542C00"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TRAJANJE PROGRAMA</w:t>
      </w:r>
    </w:p>
    <w:p w14:paraId="0928AAD5"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VIII.</w:t>
      </w:r>
    </w:p>
    <w:p w14:paraId="782E7502" w14:textId="77777777" w:rsidR="00DF36C1" w:rsidRPr="0046664A" w:rsidRDefault="00DF36C1" w:rsidP="00952C86">
      <w:pPr>
        <w:shd w:val="clear" w:color="auto" w:fill="FFFFFF"/>
        <w:spacing w:after="80" w:line="276" w:lineRule="auto"/>
        <w:ind w:firstLine="708"/>
        <w:jc w:val="both"/>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Ovaj Program provodi se do 31. prosinca 2022. godine.</w:t>
      </w:r>
    </w:p>
    <w:p w14:paraId="6A03B21B" w14:textId="6656E262" w:rsidR="008C7EA5" w:rsidRDefault="008C7EA5" w:rsidP="00952C86">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2E37A949" w14:textId="77777777" w:rsidR="00952C86" w:rsidRPr="0046664A" w:rsidRDefault="00952C86" w:rsidP="00952C86">
      <w:pPr>
        <w:shd w:val="clear" w:color="auto" w:fill="FFFFFF"/>
        <w:spacing w:after="80" w:line="276" w:lineRule="auto"/>
        <w:textAlignment w:val="baseline"/>
        <w:rPr>
          <w:rFonts w:ascii="Times New Roman" w:eastAsia="Times New Roman" w:hAnsi="Times New Roman" w:cs="Times New Roman"/>
          <w:color w:val="231F20"/>
          <w:sz w:val="24"/>
          <w:szCs w:val="24"/>
          <w:lang w:eastAsia="hr-HR"/>
        </w:rPr>
      </w:pPr>
    </w:p>
    <w:p w14:paraId="5A228C7C"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ZAVRŠNE ODREDBE</w:t>
      </w:r>
    </w:p>
    <w:p w14:paraId="7A745E4A"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IX.</w:t>
      </w:r>
    </w:p>
    <w:p w14:paraId="4B6ECED5" w14:textId="17F9A41F" w:rsidR="0046664A" w:rsidRPr="00952C86" w:rsidRDefault="00DF36C1" w:rsidP="00952C86">
      <w:pPr>
        <w:pStyle w:val="Odlomakpopisa"/>
        <w:numPr>
          <w:ilvl w:val="0"/>
          <w:numId w:val="18"/>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Provedba ovoga Programa ne predstavlja upravni postupak i u procesu odobravanja, odnosno odbijanja prijava, ne izdaju se upravni akti.</w:t>
      </w:r>
    </w:p>
    <w:p w14:paraId="0B599322" w14:textId="61F4DC98" w:rsidR="0046664A" w:rsidRPr="00952C86" w:rsidRDefault="00DF36C1" w:rsidP="00952C86">
      <w:pPr>
        <w:pStyle w:val="Odlomakpopisa"/>
        <w:numPr>
          <w:ilvl w:val="0"/>
          <w:numId w:val="18"/>
        </w:numPr>
        <w:shd w:val="clear" w:color="auto" w:fill="FFFFFF"/>
        <w:spacing w:after="80" w:line="276" w:lineRule="auto"/>
        <w:jc w:val="both"/>
        <w:textAlignment w:val="baseline"/>
        <w:rPr>
          <w:rFonts w:ascii="Times New Roman" w:eastAsia="Times New Roman" w:hAnsi="Times New Roman" w:cs="Times New Roman"/>
          <w:sz w:val="24"/>
          <w:szCs w:val="24"/>
          <w:lang w:eastAsia="hr-HR"/>
        </w:rPr>
      </w:pPr>
      <w:r w:rsidRPr="00952C86">
        <w:rPr>
          <w:rFonts w:ascii="Times New Roman" w:eastAsia="Times New Roman" w:hAnsi="Times New Roman" w:cs="Times New Roman"/>
          <w:sz w:val="24"/>
          <w:szCs w:val="24"/>
          <w:lang w:eastAsia="hr-HR"/>
        </w:rPr>
        <w:t xml:space="preserve">Varaždinska županija </w:t>
      </w:r>
      <w:r w:rsidRPr="00952C86">
        <w:rPr>
          <w:rFonts w:ascii="Times New Roman" w:eastAsia="Times New Roman" w:hAnsi="Times New Roman" w:cs="Times New Roman"/>
          <w:color w:val="231F20"/>
          <w:sz w:val="24"/>
          <w:szCs w:val="24"/>
          <w:lang w:eastAsia="hr-HR"/>
        </w:rPr>
        <w:t xml:space="preserve">će prikupljati sve informacije u vezi s primjenom ovoga Programa koje su potrebne kako bi se dokazala ispunjenost uvjeta iz Uredbe </w:t>
      </w:r>
      <w:r w:rsidRPr="00775FD3">
        <w:rPr>
          <w:rFonts w:ascii="Times New Roman" w:eastAsia="Times New Roman" w:hAnsi="Times New Roman" w:cs="Times New Roman"/>
          <w:i/>
          <w:color w:val="231F20"/>
          <w:sz w:val="24"/>
          <w:szCs w:val="24"/>
          <w:lang w:eastAsia="hr-HR"/>
        </w:rPr>
        <w:t>de</w:t>
      </w:r>
      <w:r w:rsidR="00775FD3" w:rsidRPr="00775FD3">
        <w:rPr>
          <w:rFonts w:ascii="Times New Roman" w:eastAsia="Times New Roman" w:hAnsi="Times New Roman" w:cs="Times New Roman"/>
          <w:i/>
          <w:color w:val="231F20"/>
          <w:sz w:val="24"/>
          <w:szCs w:val="24"/>
          <w:lang w:eastAsia="hr-HR"/>
        </w:rPr>
        <w:t xml:space="preserve"> </w:t>
      </w:r>
      <w:proofErr w:type="spellStart"/>
      <w:r w:rsidRPr="00775FD3">
        <w:rPr>
          <w:rFonts w:ascii="Times New Roman" w:eastAsia="Times New Roman" w:hAnsi="Times New Roman" w:cs="Times New Roman"/>
          <w:i/>
          <w:color w:val="231F20"/>
          <w:sz w:val="24"/>
          <w:szCs w:val="24"/>
          <w:lang w:eastAsia="hr-HR"/>
        </w:rPr>
        <w:t>minimis</w:t>
      </w:r>
      <w:proofErr w:type="spellEnd"/>
      <w:r w:rsidRPr="00952C86">
        <w:rPr>
          <w:rFonts w:ascii="Times New Roman" w:eastAsia="Times New Roman" w:hAnsi="Times New Roman" w:cs="Times New Roman"/>
          <w:color w:val="231F20"/>
          <w:sz w:val="24"/>
          <w:szCs w:val="24"/>
          <w:lang w:eastAsia="hr-HR"/>
        </w:rPr>
        <w:t xml:space="preserve">. </w:t>
      </w:r>
      <w:r w:rsidRPr="00952C86">
        <w:rPr>
          <w:rFonts w:ascii="Times New Roman" w:eastAsia="Times New Roman" w:hAnsi="Times New Roman" w:cs="Times New Roman"/>
          <w:sz w:val="24"/>
          <w:szCs w:val="24"/>
          <w:lang w:eastAsia="hr-HR"/>
        </w:rPr>
        <w:t xml:space="preserve">Dodjela potpore po </w:t>
      </w:r>
      <w:r w:rsidRPr="00952C86">
        <w:rPr>
          <w:rFonts w:ascii="Times New Roman" w:eastAsia="Times New Roman" w:hAnsi="Times New Roman" w:cs="Times New Roman"/>
          <w:sz w:val="24"/>
          <w:szCs w:val="24"/>
          <w:lang w:eastAsia="hr-HR"/>
        </w:rPr>
        <w:lastRenderedPageBreak/>
        <w:t xml:space="preserve">ovom Programu je nespojiva s Programom ruralnog razvoja </w:t>
      </w:r>
      <w:proofErr w:type="spellStart"/>
      <w:r w:rsidRPr="00952C86">
        <w:rPr>
          <w:rFonts w:ascii="Times New Roman" w:hAnsi="Times New Roman" w:cs="Times New Roman"/>
          <w:sz w:val="24"/>
          <w:szCs w:val="24"/>
        </w:rPr>
        <w:t>Podmjera</w:t>
      </w:r>
      <w:proofErr w:type="spellEnd"/>
      <w:r w:rsidRPr="00952C86">
        <w:rPr>
          <w:rFonts w:ascii="Times New Roman" w:hAnsi="Times New Roman" w:cs="Times New Roman"/>
          <w:sz w:val="24"/>
          <w:szCs w:val="24"/>
        </w:rPr>
        <w:t xml:space="preserve"> 5.2 </w:t>
      </w:r>
      <w:r w:rsidR="00775FD3">
        <w:rPr>
          <w:rFonts w:ascii="Times New Roman" w:eastAsia="Times New Roman" w:hAnsi="Times New Roman" w:cs="Times New Roman"/>
          <w:sz w:val="24"/>
          <w:szCs w:val="24"/>
          <w:lang w:eastAsia="hr-HR"/>
        </w:rPr>
        <w:t>''</w:t>
      </w:r>
      <w:r w:rsidRPr="00952C86">
        <w:rPr>
          <w:rFonts w:ascii="Times New Roman" w:eastAsia="Times New Roman" w:hAnsi="Times New Roman" w:cs="Times New Roman"/>
          <w:sz w:val="24"/>
          <w:szCs w:val="24"/>
          <w:lang w:eastAsia="hr-HR"/>
        </w:rPr>
        <w:t>Potpora za ulaganja u obnovu poljoprivrednog zemljišta i proizvodnog potencijala</w:t>
      </w:r>
      <w:r w:rsidR="00775FD3">
        <w:rPr>
          <w:rFonts w:ascii="Times New Roman" w:eastAsia="Times New Roman" w:hAnsi="Times New Roman" w:cs="Times New Roman"/>
          <w:sz w:val="24"/>
          <w:szCs w:val="24"/>
          <w:lang w:eastAsia="hr-HR"/>
        </w:rPr>
        <w:t xml:space="preserve"> </w:t>
      </w:r>
      <w:r w:rsidRPr="00952C86">
        <w:rPr>
          <w:rFonts w:ascii="Times New Roman" w:eastAsia="Times New Roman" w:hAnsi="Times New Roman" w:cs="Times New Roman"/>
          <w:sz w:val="24"/>
          <w:szCs w:val="24"/>
          <w:lang w:eastAsia="hr-HR"/>
        </w:rPr>
        <w:t>narušenog elementarnim nepogodama, nepovoljnim klimatskim prilikama i</w:t>
      </w:r>
      <w:r w:rsidR="00775FD3">
        <w:rPr>
          <w:rFonts w:ascii="Times New Roman" w:eastAsia="Times New Roman" w:hAnsi="Times New Roman" w:cs="Times New Roman"/>
          <w:sz w:val="24"/>
          <w:szCs w:val="24"/>
          <w:lang w:eastAsia="hr-HR"/>
        </w:rPr>
        <w:t xml:space="preserve"> </w:t>
      </w:r>
      <w:r w:rsidRPr="00952C86">
        <w:rPr>
          <w:rFonts w:ascii="Times New Roman" w:eastAsia="Times New Roman" w:hAnsi="Times New Roman" w:cs="Times New Roman"/>
          <w:sz w:val="24"/>
          <w:szCs w:val="24"/>
          <w:lang w:eastAsia="hr-HR"/>
        </w:rPr>
        <w:t>katastrofalnim događajima</w:t>
      </w:r>
      <w:r w:rsidR="00775FD3">
        <w:rPr>
          <w:rFonts w:ascii="Times New Roman" w:eastAsia="Times New Roman" w:hAnsi="Times New Roman" w:cs="Times New Roman"/>
          <w:sz w:val="24"/>
          <w:szCs w:val="24"/>
          <w:lang w:eastAsia="hr-HR"/>
        </w:rPr>
        <w:t>''</w:t>
      </w:r>
      <w:r w:rsidRPr="00952C86">
        <w:rPr>
          <w:rFonts w:ascii="Times New Roman" w:eastAsia="Times New Roman" w:hAnsi="Times New Roman" w:cs="Times New Roman"/>
          <w:sz w:val="24"/>
          <w:szCs w:val="24"/>
          <w:lang w:eastAsia="hr-HR"/>
        </w:rPr>
        <w:t xml:space="preserve"> kao i programom dodjele potpora male vrijednosti poljoprivrednicima za ublažavanje i djelomično uklanjanje posljedica prirodnih nepogoda za 2022 godinu.</w:t>
      </w:r>
    </w:p>
    <w:p w14:paraId="649524E1" w14:textId="236933F1" w:rsidR="0046664A" w:rsidRPr="00952C86" w:rsidRDefault="00DF36C1" w:rsidP="00952C86">
      <w:pPr>
        <w:pStyle w:val="Odlomakpopisa"/>
        <w:numPr>
          <w:ilvl w:val="0"/>
          <w:numId w:val="18"/>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Zapisi koji se odnose na ovaj Program čuvaju se deset fiskalnih godina od dana donošenja posljednje pojedinačne odluke o dodjeli potpore.</w:t>
      </w:r>
    </w:p>
    <w:p w14:paraId="6C7A5C4D" w14:textId="1E11871E" w:rsidR="0046664A" w:rsidRPr="00952C86" w:rsidRDefault="00DF36C1" w:rsidP="00952C86">
      <w:pPr>
        <w:pStyle w:val="Odlomakpopisa"/>
        <w:numPr>
          <w:ilvl w:val="0"/>
          <w:numId w:val="18"/>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sz w:val="24"/>
          <w:szCs w:val="24"/>
          <w:lang w:eastAsia="hr-HR"/>
        </w:rPr>
        <w:t xml:space="preserve">Varaždinska županija </w:t>
      </w:r>
      <w:r w:rsidRPr="00952C86">
        <w:rPr>
          <w:rFonts w:ascii="Times New Roman" w:eastAsia="Times New Roman" w:hAnsi="Times New Roman" w:cs="Times New Roman"/>
          <w:color w:val="231F20"/>
          <w:sz w:val="24"/>
          <w:szCs w:val="24"/>
          <w:lang w:eastAsia="hr-HR"/>
        </w:rPr>
        <w:t>će s osobnim podacima postupati u skladu s Uredbom (EU) 2016/679 Europskog parlamenta i Vijeća od 27. travnja 2016. o zaštiti pojedinaca u vezi s obradom osobnih podataka i o slobodnom kretanju takvih podataka te o stavljanju izvan snage Direktive 95/46/EZ (Opća uredba o zaštiti podataka) (Tekst značajan za EGP) (SL L 119, 4. 5. 2016.) i Ispravkom Uredbe (EU) 2016/679 Europskog parlamenta i Vijeća od 27. travnja 2016. o zaštiti pojedinaca u vezi s obradom osobnih podataka i o slobodnom kretanju takvih podataka te o stavljanju izvan snage Direktive 95/46/EZ (Opća uredba o zaštiti podataka) (SL L 127, 23.5. 2018.) i Zakonom o provedbi Opće uredbe o zaštiti podataka (</w:t>
      </w:r>
      <w:r w:rsidR="00775FD3">
        <w:rPr>
          <w:rFonts w:ascii="Times New Roman" w:eastAsia="Times New Roman" w:hAnsi="Times New Roman" w:cs="Times New Roman"/>
          <w:color w:val="231F20"/>
          <w:sz w:val="24"/>
          <w:szCs w:val="24"/>
          <w:lang w:eastAsia="hr-HR"/>
        </w:rPr>
        <w:t>''</w:t>
      </w:r>
      <w:r w:rsidRPr="00952C86">
        <w:rPr>
          <w:rFonts w:ascii="Times New Roman" w:eastAsia="Times New Roman" w:hAnsi="Times New Roman" w:cs="Times New Roman"/>
          <w:color w:val="231F20"/>
          <w:sz w:val="24"/>
          <w:szCs w:val="24"/>
          <w:lang w:eastAsia="hr-HR"/>
        </w:rPr>
        <w:t>Narodne novine</w:t>
      </w:r>
      <w:r w:rsidR="00775FD3">
        <w:rPr>
          <w:rFonts w:ascii="Times New Roman" w:eastAsia="Times New Roman" w:hAnsi="Times New Roman" w:cs="Times New Roman"/>
          <w:color w:val="231F20"/>
          <w:sz w:val="24"/>
          <w:szCs w:val="24"/>
          <w:lang w:eastAsia="hr-HR"/>
        </w:rPr>
        <w:t>''</w:t>
      </w:r>
      <w:r w:rsidRPr="00952C86">
        <w:rPr>
          <w:rFonts w:ascii="Times New Roman" w:eastAsia="Times New Roman" w:hAnsi="Times New Roman" w:cs="Times New Roman"/>
          <w:color w:val="231F20"/>
          <w:sz w:val="24"/>
          <w:szCs w:val="24"/>
          <w:lang w:eastAsia="hr-HR"/>
        </w:rPr>
        <w:t>, broj 42/18.) uz primjenu odgovarajućih tehničkih i sigurnosnih mjera, zaštite osobnih podataka od neovlaštenog pristupa, zlouporabe, otkrivanja gubitka ili uništenja.</w:t>
      </w:r>
    </w:p>
    <w:p w14:paraId="6E0FFE20" w14:textId="19B12C8D" w:rsidR="00DF36C1" w:rsidRPr="00952C86" w:rsidRDefault="00DF36C1" w:rsidP="00952C86">
      <w:pPr>
        <w:pStyle w:val="Odlomakpopisa"/>
        <w:numPr>
          <w:ilvl w:val="0"/>
          <w:numId w:val="18"/>
        </w:numPr>
        <w:shd w:val="clear" w:color="auto" w:fill="FFFFFF"/>
        <w:spacing w:after="80" w:line="276" w:lineRule="auto"/>
        <w:jc w:val="both"/>
        <w:textAlignment w:val="baseline"/>
        <w:rPr>
          <w:rFonts w:ascii="Times New Roman" w:eastAsia="Times New Roman" w:hAnsi="Times New Roman" w:cs="Times New Roman"/>
          <w:color w:val="231F20"/>
          <w:sz w:val="24"/>
          <w:szCs w:val="24"/>
          <w:lang w:eastAsia="hr-HR"/>
        </w:rPr>
      </w:pPr>
      <w:r w:rsidRPr="00952C86">
        <w:rPr>
          <w:rFonts w:ascii="Times New Roman" w:eastAsia="Times New Roman" w:hAnsi="Times New Roman" w:cs="Times New Roman"/>
          <w:color w:val="231F20"/>
          <w:sz w:val="24"/>
          <w:szCs w:val="24"/>
          <w:lang w:eastAsia="hr-HR"/>
        </w:rPr>
        <w:t>D</w:t>
      </w:r>
      <w:r w:rsidRPr="00952C86">
        <w:rPr>
          <w:rFonts w:ascii="Times New Roman" w:hAnsi="Times New Roman" w:cs="Times New Roman"/>
          <w:sz w:val="24"/>
          <w:szCs w:val="24"/>
        </w:rPr>
        <w:t>odjela potpora prema ovom Programu regulirana je Zakonom o državnim potporama (</w:t>
      </w:r>
      <w:r w:rsidR="00775FD3">
        <w:rPr>
          <w:rFonts w:ascii="Times New Roman" w:hAnsi="Times New Roman" w:cs="Times New Roman"/>
          <w:sz w:val="24"/>
          <w:szCs w:val="24"/>
        </w:rPr>
        <w:t>''</w:t>
      </w:r>
      <w:r w:rsidRPr="00952C86">
        <w:rPr>
          <w:rFonts w:ascii="Times New Roman" w:hAnsi="Times New Roman" w:cs="Times New Roman"/>
          <w:sz w:val="24"/>
          <w:szCs w:val="24"/>
        </w:rPr>
        <w:t>Narodne novine</w:t>
      </w:r>
      <w:r w:rsidR="00775FD3">
        <w:rPr>
          <w:rFonts w:ascii="Times New Roman" w:hAnsi="Times New Roman" w:cs="Times New Roman"/>
          <w:sz w:val="24"/>
          <w:szCs w:val="24"/>
        </w:rPr>
        <w:t>''</w:t>
      </w:r>
      <w:r w:rsidRPr="00952C86">
        <w:rPr>
          <w:rFonts w:ascii="Times New Roman" w:hAnsi="Times New Roman" w:cs="Times New Roman"/>
          <w:sz w:val="24"/>
          <w:szCs w:val="24"/>
        </w:rPr>
        <w:t>, br. 47/14. i 69/17.) i Odlukom o pomoći za ublažavanje i djelomično ukidanje posljedica prirode nepogode tuča na područjima Varaždinske, Međimurske, Krapinsko-zagorske, Koprivničko-križevačke, Zagrebačke i Karlovačke županije (KLASA: 022-03/22-04/241, URBROJ: 50301-05/31-22-2 od 9. lipnja 2022. godine)</w:t>
      </w:r>
      <w:r w:rsidRPr="00952C86">
        <w:rPr>
          <w:rFonts w:ascii="Times New Roman" w:eastAsia="Times New Roman" w:hAnsi="Times New Roman" w:cs="Times New Roman"/>
          <w:color w:val="231F20"/>
          <w:sz w:val="24"/>
          <w:szCs w:val="24"/>
          <w:lang w:eastAsia="hr-HR"/>
        </w:rPr>
        <w:t>. Varaždinska županija će voditi evidenciju potpora male vrijednosti dodijeljenih na temelju ovoga Programa te ih unijeti u registar potpora Ministarstva financija.</w:t>
      </w:r>
    </w:p>
    <w:p w14:paraId="32FCA9C9" w14:textId="28662DA3" w:rsidR="008C7EA5" w:rsidRDefault="008C7EA5" w:rsidP="00952C86">
      <w:pPr>
        <w:spacing w:after="80" w:line="276" w:lineRule="auto"/>
        <w:jc w:val="both"/>
        <w:rPr>
          <w:rFonts w:ascii="Times New Roman" w:eastAsia="Times New Roman" w:hAnsi="Times New Roman" w:cs="Times New Roman"/>
          <w:color w:val="231F20"/>
          <w:sz w:val="24"/>
          <w:szCs w:val="24"/>
          <w:lang w:eastAsia="hr-HR"/>
        </w:rPr>
      </w:pPr>
    </w:p>
    <w:p w14:paraId="72F19111" w14:textId="77777777" w:rsidR="00952C86" w:rsidRPr="0046664A" w:rsidRDefault="00952C86" w:rsidP="00952C86">
      <w:pPr>
        <w:spacing w:after="80" w:line="276" w:lineRule="auto"/>
        <w:jc w:val="both"/>
        <w:rPr>
          <w:rFonts w:ascii="Times New Roman" w:eastAsia="Times New Roman" w:hAnsi="Times New Roman" w:cs="Times New Roman"/>
          <w:color w:val="231F20"/>
          <w:sz w:val="24"/>
          <w:szCs w:val="24"/>
          <w:lang w:eastAsia="hr-HR"/>
        </w:rPr>
      </w:pPr>
    </w:p>
    <w:p w14:paraId="4E589517" w14:textId="77777777" w:rsidR="00DF36C1" w:rsidRPr="0046664A" w:rsidRDefault="00DF36C1" w:rsidP="00952C86">
      <w:pPr>
        <w:spacing w:after="80" w:line="276" w:lineRule="auto"/>
        <w:ind w:firstLine="709"/>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X.</w:t>
      </w:r>
    </w:p>
    <w:p w14:paraId="73178354" w14:textId="5BCE2D4F" w:rsidR="00DF36C1" w:rsidRPr="00FD18AD" w:rsidRDefault="00DF36C1" w:rsidP="00952C86">
      <w:pPr>
        <w:spacing w:after="80" w:line="276" w:lineRule="auto"/>
        <w:ind w:firstLine="709"/>
        <w:jc w:val="both"/>
        <w:rPr>
          <w:rFonts w:ascii="Times New Roman" w:hAnsi="Times New Roman" w:cs="Times New Roman"/>
          <w:sz w:val="24"/>
          <w:szCs w:val="24"/>
        </w:rPr>
      </w:pPr>
      <w:r w:rsidRPr="0046664A">
        <w:rPr>
          <w:rFonts w:ascii="Times New Roman" w:hAnsi="Times New Roman" w:cs="Times New Roman"/>
          <w:sz w:val="24"/>
          <w:szCs w:val="24"/>
        </w:rPr>
        <w:t xml:space="preserve">Ovaj Program stupa na snagu prvi dan od dana objave u </w:t>
      </w:r>
      <w:r w:rsidR="00775FD3">
        <w:rPr>
          <w:rFonts w:ascii="Times New Roman" w:hAnsi="Times New Roman" w:cs="Times New Roman"/>
          <w:sz w:val="24"/>
          <w:szCs w:val="24"/>
        </w:rPr>
        <w:t>''</w:t>
      </w:r>
      <w:r w:rsidRPr="0046664A">
        <w:rPr>
          <w:rFonts w:ascii="Times New Roman" w:hAnsi="Times New Roman" w:cs="Times New Roman"/>
          <w:sz w:val="24"/>
          <w:szCs w:val="24"/>
        </w:rPr>
        <w:t>Službenom vjesniku Varaždinske županije</w:t>
      </w:r>
      <w:r w:rsidR="00775FD3">
        <w:rPr>
          <w:rFonts w:ascii="Times New Roman" w:hAnsi="Times New Roman" w:cs="Times New Roman"/>
          <w:sz w:val="24"/>
          <w:szCs w:val="24"/>
        </w:rPr>
        <w:t>''</w:t>
      </w:r>
      <w:r w:rsidRPr="0046664A">
        <w:rPr>
          <w:rFonts w:ascii="Times New Roman" w:hAnsi="Times New Roman" w:cs="Times New Roman"/>
          <w:sz w:val="24"/>
          <w:szCs w:val="24"/>
        </w:rPr>
        <w:t>.</w:t>
      </w:r>
    </w:p>
    <w:p w14:paraId="6816276C" w14:textId="77777777"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br w:type="page"/>
      </w:r>
    </w:p>
    <w:p w14:paraId="34F34874" w14:textId="24D89D60" w:rsidR="00DF36C1"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lastRenderedPageBreak/>
        <w:t>PRILOG</w:t>
      </w:r>
    </w:p>
    <w:p w14:paraId="742F6B65" w14:textId="77777777" w:rsidR="00DF36C1" w:rsidRPr="0046664A" w:rsidRDefault="00DF36C1" w:rsidP="00952C86">
      <w:pPr>
        <w:spacing w:after="80" w:line="276" w:lineRule="auto"/>
        <w:rPr>
          <w:rFonts w:ascii="Times New Roman" w:hAnsi="Times New Roman" w:cs="Times New Roman"/>
          <w:sz w:val="24"/>
          <w:szCs w:val="24"/>
          <w:lang w:eastAsia="hr-HR"/>
        </w:rPr>
      </w:pPr>
      <w:r w:rsidRPr="0046664A">
        <w:rPr>
          <w:rFonts w:ascii="Times New Roman" w:hAnsi="Times New Roman" w:cs="Times New Roman"/>
          <w:sz w:val="24"/>
          <w:szCs w:val="24"/>
          <w:lang w:eastAsia="hr-HR"/>
        </w:rPr>
        <w:t>KRITERIJI ZA ADMINISTRATIVNU PROVJERU PRIJAVE I KRITERIJI ZA PROVJERU PRIHVATLJIVOSTI PODNOSITELJA</w:t>
      </w:r>
    </w:p>
    <w:p w14:paraId="5A58C047" w14:textId="6722C2DB" w:rsidR="003C5953" w:rsidRDefault="003C5953" w:rsidP="00952C86">
      <w:pPr>
        <w:spacing w:after="80" w:line="276" w:lineRule="auto"/>
        <w:rPr>
          <w:rFonts w:ascii="Times New Roman" w:hAnsi="Times New Roman" w:cs="Times New Roman"/>
          <w:sz w:val="24"/>
          <w:szCs w:val="24"/>
          <w:lang w:eastAsia="hr-HR"/>
        </w:rPr>
      </w:pPr>
    </w:p>
    <w:p w14:paraId="3B9A2DB7" w14:textId="77777777" w:rsidR="00A90BAF" w:rsidRPr="0046664A" w:rsidRDefault="00A90BAF" w:rsidP="00952C86">
      <w:pPr>
        <w:spacing w:after="80" w:line="276" w:lineRule="auto"/>
        <w:rPr>
          <w:rFonts w:ascii="Times New Roman" w:hAnsi="Times New Roman" w:cs="Times New Roman"/>
          <w:sz w:val="24"/>
          <w:szCs w:val="24"/>
          <w:lang w:eastAsia="hr-HR"/>
        </w:rPr>
      </w:pPr>
    </w:p>
    <w:p w14:paraId="139D2B73" w14:textId="018080F4" w:rsidR="00DF36C1" w:rsidRPr="0046664A" w:rsidRDefault="00DF36C1" w:rsidP="00952C86">
      <w:pPr>
        <w:shd w:val="clear" w:color="auto" w:fill="FFFFFF"/>
        <w:spacing w:after="80" w:line="276" w:lineRule="auto"/>
        <w:jc w:val="center"/>
        <w:textAlignment w:val="baseline"/>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1) ADMINISTRATIVNA PROVJERA PRIJAVE</w:t>
      </w:r>
    </w:p>
    <w:tbl>
      <w:tblPr>
        <w:tblW w:w="8639" w:type="dxa"/>
        <w:shd w:val="clear" w:color="auto" w:fill="FFFFFF"/>
        <w:tblCellMar>
          <w:left w:w="0" w:type="dxa"/>
          <w:right w:w="0" w:type="dxa"/>
        </w:tblCellMar>
        <w:tblLook w:val="04A0" w:firstRow="1" w:lastRow="0" w:firstColumn="1" w:lastColumn="0" w:noHBand="0" w:noVBand="1"/>
      </w:tblPr>
      <w:tblGrid>
        <w:gridCol w:w="654"/>
        <w:gridCol w:w="4574"/>
        <w:gridCol w:w="1710"/>
        <w:gridCol w:w="1701"/>
      </w:tblGrid>
      <w:tr w:rsidR="00DF36C1" w:rsidRPr="0046664A" w14:paraId="0A7BEB4B" w14:textId="77777777" w:rsidTr="00B5576E">
        <w:trPr>
          <w:trHeight w:val="152"/>
        </w:trPr>
        <w:tc>
          <w:tcPr>
            <w:tcW w:w="65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989F0A"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RB</w:t>
            </w:r>
          </w:p>
        </w:tc>
        <w:tc>
          <w:tcPr>
            <w:tcW w:w="45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1A0850"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KRITERIJ</w:t>
            </w: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ABDE26C"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1A3F85E"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p>
        </w:tc>
      </w:tr>
      <w:tr w:rsidR="00DF36C1" w:rsidRPr="0046664A" w14:paraId="0523EF52" w14:textId="77777777" w:rsidTr="00B5576E">
        <w:trPr>
          <w:trHeight w:val="15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FE581D"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1.</w:t>
            </w:r>
          </w:p>
        </w:tc>
        <w:tc>
          <w:tcPr>
            <w:tcW w:w="45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873AE6"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Prijava je podnesena u roku propisanim Javnim pozivom</w:t>
            </w: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EB49FD"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DA</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827735"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NE</w:t>
            </w:r>
          </w:p>
        </w:tc>
      </w:tr>
      <w:tr w:rsidR="00DF36C1" w:rsidRPr="0046664A" w14:paraId="4B9318DE" w14:textId="77777777" w:rsidTr="00B5576E">
        <w:trPr>
          <w:trHeight w:val="16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A0BFB5"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2.</w:t>
            </w:r>
          </w:p>
        </w:tc>
        <w:tc>
          <w:tcPr>
            <w:tcW w:w="45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E75A75"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Dopuna prijave i/ili obrazloženje je dostavljena u za to zadanom roku</w:t>
            </w: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85EA9B"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DA</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862DAE"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NE</w:t>
            </w:r>
          </w:p>
        </w:tc>
      </w:tr>
      <w:tr w:rsidR="00DF36C1" w:rsidRPr="0046664A" w14:paraId="5D1BC274" w14:textId="77777777" w:rsidTr="00B5576E">
        <w:trPr>
          <w:trHeight w:val="16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2DE060" w14:textId="77777777" w:rsidR="00DF36C1" w:rsidRPr="0046664A" w:rsidRDefault="00DF36C1" w:rsidP="00952C86">
            <w:pPr>
              <w:spacing w:after="80" w:line="276" w:lineRule="auto"/>
              <w:rPr>
                <w:rFonts w:ascii="Times New Roman" w:eastAsia="Times New Roman" w:hAnsi="Times New Roman" w:cs="Times New Roman"/>
                <w:color w:val="231F20"/>
                <w:sz w:val="24"/>
                <w:szCs w:val="24"/>
                <w:bdr w:val="none" w:sz="0" w:space="0" w:color="auto" w:frame="1"/>
                <w:lang w:eastAsia="hr-HR"/>
              </w:rPr>
            </w:pPr>
            <w:r w:rsidRPr="0046664A">
              <w:rPr>
                <w:rFonts w:ascii="Times New Roman" w:eastAsia="Times New Roman" w:hAnsi="Times New Roman" w:cs="Times New Roman"/>
                <w:color w:val="231F20"/>
                <w:sz w:val="24"/>
                <w:szCs w:val="24"/>
                <w:bdr w:val="none" w:sz="0" w:space="0" w:color="auto" w:frame="1"/>
                <w:lang w:eastAsia="hr-HR"/>
              </w:rPr>
              <w:t>3.</w:t>
            </w:r>
          </w:p>
        </w:tc>
        <w:tc>
          <w:tcPr>
            <w:tcW w:w="45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05BA03" w14:textId="77777777" w:rsidR="00DF36C1" w:rsidRPr="0046664A" w:rsidRDefault="00DF36C1" w:rsidP="00952C86">
            <w:pPr>
              <w:spacing w:after="80" w:line="276" w:lineRule="auto"/>
              <w:rPr>
                <w:rFonts w:ascii="Times New Roman" w:eastAsia="Times New Roman" w:hAnsi="Times New Roman" w:cs="Times New Roman"/>
                <w:color w:val="231F20"/>
                <w:sz w:val="24"/>
                <w:szCs w:val="24"/>
                <w:bdr w:val="none" w:sz="0" w:space="0" w:color="auto" w:frame="1"/>
                <w:lang w:eastAsia="hr-HR"/>
              </w:rPr>
            </w:pPr>
            <w:r w:rsidRPr="0046664A">
              <w:rPr>
                <w:rFonts w:ascii="Times New Roman" w:eastAsia="Times New Roman" w:hAnsi="Times New Roman" w:cs="Times New Roman"/>
                <w:color w:val="231F20"/>
                <w:sz w:val="24"/>
                <w:szCs w:val="24"/>
                <w:bdr w:val="none" w:sz="0" w:space="0" w:color="auto" w:frame="1"/>
                <w:lang w:eastAsia="hr-HR"/>
              </w:rPr>
              <w:t>Prijava je popunjena u cijelosti i sadrži sve potrebne priloge</w:t>
            </w: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2BDD795"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DA</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8046ECE"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NE</w:t>
            </w:r>
          </w:p>
        </w:tc>
      </w:tr>
    </w:tbl>
    <w:p w14:paraId="0CFFD275" w14:textId="187EFF76" w:rsidR="00DF36C1" w:rsidRDefault="00DF36C1" w:rsidP="00952C86">
      <w:pPr>
        <w:spacing w:after="80" w:line="276" w:lineRule="auto"/>
        <w:rPr>
          <w:rFonts w:ascii="Times New Roman" w:eastAsia="Times New Roman" w:hAnsi="Times New Roman" w:cs="Times New Roman"/>
          <w:color w:val="000000"/>
          <w:sz w:val="24"/>
          <w:szCs w:val="24"/>
          <w:lang w:eastAsia="hr-HR"/>
        </w:rPr>
      </w:pPr>
    </w:p>
    <w:p w14:paraId="5B1B0471" w14:textId="77777777" w:rsidR="003C5953" w:rsidRPr="0046664A" w:rsidRDefault="003C5953" w:rsidP="00952C86">
      <w:pPr>
        <w:spacing w:after="80" w:line="276" w:lineRule="auto"/>
        <w:rPr>
          <w:rFonts w:ascii="Times New Roman" w:eastAsia="Times New Roman" w:hAnsi="Times New Roman" w:cs="Times New Roman"/>
          <w:color w:val="000000"/>
          <w:sz w:val="24"/>
          <w:szCs w:val="24"/>
          <w:lang w:eastAsia="hr-HR"/>
        </w:rPr>
      </w:pPr>
    </w:p>
    <w:p w14:paraId="31BEEC67" w14:textId="220A558B"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lang w:eastAsia="hr-HR"/>
        </w:rPr>
        <w:t>2) PROVJERA PRIHVATLJIVOSTI PODNOSITELJA</w:t>
      </w:r>
    </w:p>
    <w:tbl>
      <w:tblPr>
        <w:tblW w:w="8639" w:type="dxa"/>
        <w:shd w:val="clear" w:color="auto" w:fill="FFFFFF"/>
        <w:tblCellMar>
          <w:left w:w="0" w:type="dxa"/>
          <w:right w:w="0" w:type="dxa"/>
        </w:tblCellMar>
        <w:tblLook w:val="04A0" w:firstRow="1" w:lastRow="0" w:firstColumn="1" w:lastColumn="0" w:noHBand="0" w:noVBand="1"/>
      </w:tblPr>
      <w:tblGrid>
        <w:gridCol w:w="577"/>
        <w:gridCol w:w="5794"/>
        <w:gridCol w:w="851"/>
        <w:gridCol w:w="1417"/>
      </w:tblGrid>
      <w:tr w:rsidR="00DF36C1" w:rsidRPr="0046664A" w14:paraId="6FD73EC6" w14:textId="77777777" w:rsidTr="00B5576E">
        <w:tc>
          <w:tcPr>
            <w:tcW w:w="5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7FEE8F"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RB</w:t>
            </w:r>
          </w:p>
        </w:tc>
        <w:tc>
          <w:tcPr>
            <w:tcW w:w="57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EF8DD6"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KRITERIJ</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32112D4"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6DBF873"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p>
        </w:tc>
      </w:tr>
      <w:tr w:rsidR="00DF36C1" w:rsidRPr="0046664A" w14:paraId="533B620E" w14:textId="77777777" w:rsidTr="00B5576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901A75"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1.</w:t>
            </w:r>
          </w:p>
        </w:tc>
        <w:tc>
          <w:tcPr>
            <w:tcW w:w="57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53BCF7"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Podnositelj prijave ima štetu na imovini evidentiranu u Registru šteta od prirodnih nepogoda</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852DFE"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DA</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423015"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NE</w:t>
            </w:r>
          </w:p>
        </w:tc>
      </w:tr>
      <w:tr w:rsidR="00DF36C1" w:rsidRPr="0046664A" w14:paraId="2D505EB8" w14:textId="77777777" w:rsidTr="00B5576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2D976B"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2.</w:t>
            </w:r>
          </w:p>
        </w:tc>
        <w:tc>
          <w:tcPr>
            <w:tcW w:w="57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169FA9" w14:textId="77777777" w:rsidR="00DF36C1" w:rsidRPr="0046664A" w:rsidRDefault="00DF36C1" w:rsidP="00952C86">
            <w:pPr>
              <w:spacing w:after="80" w:line="276" w:lineRule="auto"/>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color w:val="231F20"/>
                <w:sz w:val="24"/>
                <w:szCs w:val="24"/>
                <w:bdr w:val="none" w:sz="0" w:space="0" w:color="auto" w:frame="1"/>
                <w:lang w:eastAsia="hr-HR"/>
              </w:rPr>
              <w:t>Podnositelj prijave nije dobio potpore male vrijednosti koje bi zbrojene s traženim bespovratnim sredstvima prešle 200.000,00 EUR u razdoblju od tri fiskalne godine (prethodne dvije i tekuća fiskalna godina)</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F814A7" w14:textId="77777777" w:rsidR="00DF36C1" w:rsidRPr="0046664A" w:rsidRDefault="00DF36C1" w:rsidP="00952C86">
            <w:pPr>
              <w:spacing w:after="80" w:line="276" w:lineRule="auto"/>
              <w:jc w:val="center"/>
              <w:rPr>
                <w:rFonts w:ascii="Times New Roman" w:eastAsia="Times New Roman" w:hAnsi="Times New Roman" w:cs="Times New Roman"/>
                <w:b/>
                <w:color w:val="231F20"/>
                <w:sz w:val="24"/>
                <w:szCs w:val="24"/>
                <w:lang w:eastAsia="hr-HR"/>
              </w:rPr>
            </w:pPr>
            <w:r w:rsidRPr="0046664A">
              <w:rPr>
                <w:rFonts w:ascii="Times New Roman" w:eastAsia="Times New Roman" w:hAnsi="Times New Roman" w:cs="Times New Roman"/>
                <w:b/>
                <w:color w:val="231F20"/>
                <w:sz w:val="24"/>
                <w:szCs w:val="24"/>
                <w:lang w:eastAsia="hr-HR"/>
              </w:rPr>
              <w:t>DA</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3D00B1" w14:textId="77777777" w:rsidR="00DF36C1" w:rsidRPr="0046664A" w:rsidRDefault="00DF36C1" w:rsidP="00952C86">
            <w:pPr>
              <w:spacing w:after="80" w:line="276" w:lineRule="auto"/>
              <w:jc w:val="center"/>
              <w:rPr>
                <w:rFonts w:ascii="Times New Roman" w:hAnsi="Times New Roman" w:cs="Times New Roman"/>
                <w:b/>
                <w:sz w:val="24"/>
                <w:szCs w:val="24"/>
                <w:lang w:eastAsia="hr-HR"/>
              </w:rPr>
            </w:pPr>
            <w:r w:rsidRPr="0046664A">
              <w:rPr>
                <w:rFonts w:ascii="Times New Roman" w:hAnsi="Times New Roman" w:cs="Times New Roman"/>
                <w:b/>
                <w:sz w:val="24"/>
                <w:szCs w:val="24"/>
                <w:lang w:eastAsia="hr-HR"/>
              </w:rPr>
              <w:t>NE</w:t>
            </w:r>
          </w:p>
        </w:tc>
      </w:tr>
      <w:tr w:rsidR="00DF36C1" w:rsidRPr="0046664A" w14:paraId="50CD4E64" w14:textId="77777777" w:rsidTr="00B5576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4E7934" w14:textId="77777777" w:rsidR="00DF36C1" w:rsidRPr="0046664A" w:rsidRDefault="00DF36C1" w:rsidP="00952C86">
            <w:pPr>
              <w:spacing w:after="80" w:line="276" w:lineRule="auto"/>
              <w:rPr>
                <w:rFonts w:ascii="Times New Roman" w:eastAsia="Times New Roman" w:hAnsi="Times New Roman" w:cs="Times New Roman"/>
                <w:color w:val="231F20"/>
                <w:sz w:val="24"/>
                <w:szCs w:val="24"/>
                <w:bdr w:val="none" w:sz="0" w:space="0" w:color="auto" w:frame="1"/>
                <w:lang w:eastAsia="hr-HR"/>
              </w:rPr>
            </w:pPr>
            <w:r w:rsidRPr="0046664A">
              <w:rPr>
                <w:rFonts w:ascii="Times New Roman" w:eastAsia="Times New Roman" w:hAnsi="Times New Roman" w:cs="Times New Roman"/>
                <w:color w:val="231F20"/>
                <w:sz w:val="24"/>
                <w:szCs w:val="24"/>
                <w:bdr w:val="none" w:sz="0" w:space="0" w:color="auto" w:frame="1"/>
                <w:lang w:eastAsia="hr-HR"/>
              </w:rPr>
              <w:t>3.</w:t>
            </w:r>
          </w:p>
        </w:tc>
        <w:tc>
          <w:tcPr>
            <w:tcW w:w="57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8CC139" w14:textId="77777777" w:rsidR="00DF36C1" w:rsidRPr="0046664A" w:rsidRDefault="00DF36C1" w:rsidP="00952C86">
            <w:pPr>
              <w:spacing w:after="80" w:line="276" w:lineRule="auto"/>
              <w:rPr>
                <w:rFonts w:ascii="Times New Roman" w:eastAsia="Times New Roman" w:hAnsi="Times New Roman" w:cs="Times New Roman"/>
                <w:color w:val="231F20"/>
                <w:sz w:val="24"/>
                <w:szCs w:val="24"/>
                <w:bdr w:val="none" w:sz="0" w:space="0" w:color="auto" w:frame="1"/>
                <w:lang w:eastAsia="hr-HR"/>
              </w:rPr>
            </w:pPr>
            <w:r w:rsidRPr="0046664A">
              <w:rPr>
                <w:rFonts w:ascii="Times New Roman" w:eastAsia="Times New Roman" w:hAnsi="Times New Roman" w:cs="Times New Roman"/>
                <w:color w:val="231F20"/>
                <w:sz w:val="24"/>
                <w:szCs w:val="24"/>
                <w:bdr w:val="none" w:sz="0" w:space="0" w:color="auto" w:frame="1"/>
                <w:lang w:eastAsia="hr-HR"/>
              </w:rPr>
              <w:t>Podnositelj prijave nije za istu namjenu koristio sredstva iz drugih programa u okviru nacionalnog proračuna i drugih javnih izvora, javnih fondova Europske unije i izvan Europske unije</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DD489A"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DA</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370BD1" w14:textId="77777777" w:rsidR="00DF36C1" w:rsidRPr="0046664A" w:rsidRDefault="00DF36C1" w:rsidP="00952C86">
            <w:pPr>
              <w:spacing w:after="80" w:line="276" w:lineRule="auto"/>
              <w:jc w:val="center"/>
              <w:rPr>
                <w:rFonts w:ascii="Times New Roman" w:eastAsia="Times New Roman" w:hAnsi="Times New Roman" w:cs="Times New Roman"/>
                <w:color w:val="231F20"/>
                <w:sz w:val="24"/>
                <w:szCs w:val="24"/>
                <w:lang w:eastAsia="hr-HR"/>
              </w:rPr>
            </w:pPr>
            <w:r w:rsidRPr="0046664A">
              <w:rPr>
                <w:rFonts w:ascii="Times New Roman" w:eastAsia="Times New Roman" w:hAnsi="Times New Roman" w:cs="Times New Roman"/>
                <w:b/>
                <w:bCs/>
                <w:color w:val="231F20"/>
                <w:sz w:val="24"/>
                <w:szCs w:val="24"/>
                <w:bdr w:val="none" w:sz="0" w:space="0" w:color="auto" w:frame="1"/>
                <w:lang w:eastAsia="hr-HR"/>
              </w:rPr>
              <w:t>NE</w:t>
            </w:r>
          </w:p>
        </w:tc>
      </w:tr>
      <w:tr w:rsidR="00DF36C1" w:rsidRPr="0046664A" w14:paraId="2FCF0586" w14:textId="77777777" w:rsidTr="00B5576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F45457E" w14:textId="77777777" w:rsidR="00DF36C1" w:rsidRPr="0046664A" w:rsidRDefault="00DF36C1" w:rsidP="00952C86">
            <w:pPr>
              <w:spacing w:after="80" w:line="276" w:lineRule="auto"/>
              <w:rPr>
                <w:rFonts w:ascii="Times New Roman" w:eastAsia="Times New Roman" w:hAnsi="Times New Roman" w:cs="Times New Roman"/>
                <w:color w:val="231F20"/>
                <w:sz w:val="24"/>
                <w:szCs w:val="24"/>
                <w:bdr w:val="none" w:sz="0" w:space="0" w:color="auto" w:frame="1"/>
                <w:lang w:eastAsia="hr-HR"/>
              </w:rPr>
            </w:pPr>
            <w:r w:rsidRPr="0046664A">
              <w:rPr>
                <w:rFonts w:ascii="Times New Roman" w:eastAsia="Times New Roman" w:hAnsi="Times New Roman" w:cs="Times New Roman"/>
                <w:color w:val="231F20"/>
                <w:sz w:val="24"/>
                <w:szCs w:val="24"/>
                <w:bdr w:val="none" w:sz="0" w:space="0" w:color="auto" w:frame="1"/>
                <w:lang w:eastAsia="hr-HR"/>
              </w:rPr>
              <w:t>4.</w:t>
            </w:r>
          </w:p>
        </w:tc>
        <w:tc>
          <w:tcPr>
            <w:tcW w:w="57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F87D395" w14:textId="77777777" w:rsidR="00DF36C1" w:rsidRPr="0046664A" w:rsidRDefault="00DF36C1" w:rsidP="00952C86">
            <w:pPr>
              <w:spacing w:after="80" w:line="276" w:lineRule="auto"/>
              <w:rPr>
                <w:rFonts w:ascii="Times New Roman" w:eastAsia="Times New Roman" w:hAnsi="Times New Roman" w:cs="Times New Roman"/>
                <w:color w:val="231F20"/>
                <w:sz w:val="24"/>
                <w:szCs w:val="24"/>
                <w:bdr w:val="none" w:sz="0" w:space="0" w:color="auto" w:frame="1"/>
                <w:lang w:eastAsia="hr-HR"/>
              </w:rPr>
            </w:pPr>
            <w:r w:rsidRPr="0046664A">
              <w:rPr>
                <w:rFonts w:ascii="Times New Roman" w:eastAsia="Times New Roman" w:hAnsi="Times New Roman" w:cs="Times New Roman"/>
                <w:color w:val="231F20"/>
                <w:sz w:val="24"/>
                <w:szCs w:val="24"/>
                <w:bdr w:val="none" w:sz="0" w:space="0" w:color="auto" w:frame="1"/>
                <w:lang w:eastAsia="hr-HR"/>
              </w:rPr>
              <w:t>Podnositelj prijave</w:t>
            </w:r>
            <w:r w:rsidRPr="0046664A">
              <w:rPr>
                <w:rFonts w:ascii="Times New Roman" w:hAnsi="Times New Roman" w:cs="Times New Roman"/>
                <w:sz w:val="24"/>
                <w:szCs w:val="24"/>
              </w:rPr>
              <w:t xml:space="preserve"> </w:t>
            </w:r>
            <w:r w:rsidRPr="0046664A">
              <w:rPr>
                <w:rFonts w:ascii="Times New Roman" w:eastAsia="Times New Roman" w:hAnsi="Times New Roman" w:cs="Times New Roman"/>
                <w:color w:val="231F20"/>
                <w:sz w:val="24"/>
                <w:szCs w:val="24"/>
                <w:bdr w:val="none" w:sz="0" w:space="0" w:color="auto" w:frame="1"/>
                <w:lang w:eastAsia="hr-HR"/>
              </w:rPr>
              <w:t>nije poduzetnik u teškoćama</w:t>
            </w:r>
            <w:r w:rsidRPr="0046664A">
              <w:rPr>
                <w:rStyle w:val="Referencafusnote"/>
                <w:rFonts w:ascii="Times New Roman" w:eastAsia="Times New Roman" w:hAnsi="Times New Roman" w:cs="Times New Roman"/>
                <w:color w:val="231F20"/>
                <w:sz w:val="24"/>
                <w:szCs w:val="24"/>
                <w:bdr w:val="none" w:sz="0" w:space="0" w:color="auto" w:frame="1"/>
                <w:lang w:eastAsia="hr-HR"/>
              </w:rPr>
              <w:footnoteReference w:id="2"/>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8CCC8AE" w14:textId="77777777" w:rsidR="00DF36C1" w:rsidRPr="0046664A" w:rsidRDefault="00DF36C1" w:rsidP="00952C86">
            <w:pPr>
              <w:spacing w:after="80" w:line="276" w:lineRule="auto"/>
              <w:jc w:val="center"/>
              <w:rPr>
                <w:rFonts w:ascii="Times New Roman" w:eastAsia="Times New Roman" w:hAnsi="Times New Roman" w:cs="Times New Roman"/>
                <w:b/>
                <w:bCs/>
                <w:color w:val="231F20"/>
                <w:sz w:val="24"/>
                <w:szCs w:val="24"/>
                <w:bdr w:val="none" w:sz="0" w:space="0" w:color="auto" w:frame="1"/>
                <w:lang w:eastAsia="hr-HR"/>
              </w:rPr>
            </w:pPr>
            <w:r w:rsidRPr="0046664A">
              <w:rPr>
                <w:rFonts w:ascii="Times New Roman" w:eastAsia="Times New Roman" w:hAnsi="Times New Roman" w:cs="Times New Roman"/>
                <w:b/>
                <w:bCs/>
                <w:color w:val="231F20"/>
                <w:sz w:val="24"/>
                <w:szCs w:val="24"/>
                <w:bdr w:val="none" w:sz="0" w:space="0" w:color="auto" w:frame="1"/>
                <w:lang w:eastAsia="hr-HR"/>
              </w:rPr>
              <w:t>DA</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33B94F9" w14:textId="77777777" w:rsidR="00DF36C1" w:rsidRPr="0046664A" w:rsidRDefault="00DF36C1" w:rsidP="00952C86">
            <w:pPr>
              <w:spacing w:after="80" w:line="276" w:lineRule="auto"/>
              <w:jc w:val="center"/>
              <w:rPr>
                <w:rFonts w:ascii="Times New Roman" w:eastAsia="Times New Roman" w:hAnsi="Times New Roman" w:cs="Times New Roman"/>
                <w:b/>
                <w:bCs/>
                <w:color w:val="231F20"/>
                <w:sz w:val="24"/>
                <w:szCs w:val="24"/>
                <w:bdr w:val="none" w:sz="0" w:space="0" w:color="auto" w:frame="1"/>
                <w:lang w:eastAsia="hr-HR"/>
              </w:rPr>
            </w:pPr>
            <w:r w:rsidRPr="0046664A">
              <w:rPr>
                <w:rFonts w:ascii="Times New Roman" w:eastAsia="Times New Roman" w:hAnsi="Times New Roman" w:cs="Times New Roman"/>
                <w:b/>
                <w:bCs/>
                <w:color w:val="231F20"/>
                <w:sz w:val="24"/>
                <w:szCs w:val="24"/>
                <w:bdr w:val="none" w:sz="0" w:space="0" w:color="auto" w:frame="1"/>
                <w:lang w:eastAsia="hr-HR"/>
              </w:rPr>
              <w:t>NE</w:t>
            </w:r>
          </w:p>
        </w:tc>
      </w:tr>
    </w:tbl>
    <w:p w14:paraId="7533FCA6" w14:textId="77777777" w:rsidR="00DF36C1" w:rsidRPr="0046664A" w:rsidRDefault="00DF36C1" w:rsidP="00952C86">
      <w:pPr>
        <w:spacing w:after="80" w:line="276" w:lineRule="auto"/>
        <w:jc w:val="both"/>
        <w:rPr>
          <w:rFonts w:ascii="Times New Roman" w:hAnsi="Times New Roman" w:cs="Times New Roman"/>
          <w:sz w:val="24"/>
          <w:szCs w:val="24"/>
        </w:rPr>
      </w:pPr>
    </w:p>
    <w:p w14:paraId="667061F1" w14:textId="77777777" w:rsidR="00DF36C1" w:rsidRPr="0046664A" w:rsidRDefault="00DF36C1" w:rsidP="00952C86">
      <w:pPr>
        <w:spacing w:after="80" w:line="276" w:lineRule="auto"/>
        <w:rPr>
          <w:rFonts w:ascii="Times New Roman" w:hAnsi="Times New Roman" w:cs="Times New Roman"/>
          <w:b/>
          <w:sz w:val="24"/>
          <w:szCs w:val="24"/>
        </w:rPr>
      </w:pPr>
    </w:p>
    <w:p w14:paraId="006A3B4A" w14:textId="74461371" w:rsidR="00DF36C1" w:rsidRPr="0046664A" w:rsidRDefault="00DF36C1" w:rsidP="00952C86">
      <w:pPr>
        <w:spacing w:after="80" w:line="276" w:lineRule="auto"/>
        <w:jc w:val="both"/>
        <w:rPr>
          <w:rFonts w:ascii="Times New Roman" w:hAnsi="Times New Roman" w:cs="Times New Roman"/>
          <w:b/>
          <w:sz w:val="24"/>
          <w:szCs w:val="24"/>
        </w:rPr>
      </w:pPr>
      <w:r w:rsidRPr="0046664A">
        <w:rPr>
          <w:rFonts w:ascii="Times New Roman" w:hAnsi="Times New Roman" w:cs="Times New Roman"/>
          <w:b/>
          <w:sz w:val="24"/>
          <w:szCs w:val="24"/>
        </w:rPr>
        <w:t xml:space="preserve">KLASA: </w:t>
      </w:r>
      <w:r w:rsidR="0046664A">
        <w:rPr>
          <w:rFonts w:ascii="Times New Roman" w:hAnsi="Times New Roman" w:cs="Times New Roman"/>
          <w:b/>
          <w:sz w:val="24"/>
          <w:szCs w:val="24"/>
        </w:rPr>
        <w:t>302-02/22-01/7</w:t>
      </w:r>
    </w:p>
    <w:p w14:paraId="0671261B" w14:textId="6B62B474" w:rsidR="00DF36C1" w:rsidRPr="0046664A" w:rsidRDefault="00DF36C1" w:rsidP="00952C86">
      <w:pPr>
        <w:spacing w:after="80" w:line="276" w:lineRule="auto"/>
        <w:jc w:val="both"/>
        <w:rPr>
          <w:rFonts w:ascii="Times New Roman" w:hAnsi="Times New Roman" w:cs="Times New Roman"/>
          <w:b/>
          <w:sz w:val="24"/>
          <w:szCs w:val="24"/>
        </w:rPr>
      </w:pPr>
      <w:r w:rsidRPr="0046664A">
        <w:rPr>
          <w:rFonts w:ascii="Times New Roman" w:hAnsi="Times New Roman" w:cs="Times New Roman"/>
          <w:b/>
          <w:sz w:val="24"/>
          <w:szCs w:val="24"/>
        </w:rPr>
        <w:t>URBROJ: 2186-02/1-22</w:t>
      </w:r>
      <w:r w:rsidR="0046664A" w:rsidRPr="0046664A">
        <w:rPr>
          <w:rFonts w:ascii="Times New Roman" w:hAnsi="Times New Roman" w:cs="Times New Roman"/>
          <w:b/>
          <w:sz w:val="24"/>
          <w:szCs w:val="24"/>
        </w:rPr>
        <w:t>/</w:t>
      </w:r>
      <w:r w:rsidR="00627BBE">
        <w:rPr>
          <w:rFonts w:ascii="Times New Roman" w:hAnsi="Times New Roman" w:cs="Times New Roman"/>
          <w:b/>
          <w:sz w:val="24"/>
          <w:szCs w:val="24"/>
        </w:rPr>
        <w:t>4</w:t>
      </w:r>
    </w:p>
    <w:p w14:paraId="3DCF9155" w14:textId="77777777" w:rsidR="00DF36C1" w:rsidRPr="0046664A" w:rsidRDefault="00DF36C1" w:rsidP="00952C86">
      <w:pPr>
        <w:spacing w:after="80" w:line="276" w:lineRule="auto"/>
        <w:jc w:val="both"/>
        <w:rPr>
          <w:rFonts w:ascii="Times New Roman" w:hAnsi="Times New Roman" w:cs="Times New Roman"/>
          <w:b/>
          <w:sz w:val="24"/>
          <w:szCs w:val="24"/>
        </w:rPr>
      </w:pPr>
    </w:p>
    <w:p w14:paraId="5F073FB4" w14:textId="77777777" w:rsidR="00DF36C1" w:rsidRPr="0046664A" w:rsidRDefault="00DF36C1" w:rsidP="00952C86">
      <w:pPr>
        <w:spacing w:after="80" w:line="276" w:lineRule="auto"/>
        <w:rPr>
          <w:rFonts w:ascii="Times New Roman" w:hAnsi="Times New Roman" w:cs="Times New Roman"/>
          <w:b/>
          <w:sz w:val="24"/>
          <w:szCs w:val="24"/>
        </w:rPr>
      </w:pPr>
    </w:p>
    <w:p w14:paraId="3423C478" w14:textId="77777777" w:rsidR="00DF36C1" w:rsidRPr="0046664A" w:rsidRDefault="00DF36C1" w:rsidP="00952C86">
      <w:pPr>
        <w:spacing w:after="80" w:line="276" w:lineRule="auto"/>
        <w:jc w:val="both"/>
        <w:rPr>
          <w:rFonts w:ascii="Times New Roman" w:hAnsi="Times New Roman" w:cs="Times New Roman"/>
          <w:sz w:val="24"/>
          <w:szCs w:val="24"/>
        </w:rPr>
      </w:pP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t>PREDSJEDNIK</w:t>
      </w:r>
    </w:p>
    <w:p w14:paraId="5B34EE88" w14:textId="77777777" w:rsidR="00DF36C1" w:rsidRPr="0046664A" w:rsidRDefault="00DF36C1" w:rsidP="00952C86">
      <w:pPr>
        <w:spacing w:after="80" w:line="276" w:lineRule="auto"/>
        <w:rPr>
          <w:rFonts w:ascii="Times New Roman" w:hAnsi="Times New Roman" w:cs="Times New Roman"/>
          <w:sz w:val="24"/>
          <w:szCs w:val="24"/>
        </w:rPr>
      </w:pP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r>
      <w:r w:rsidRPr="0046664A">
        <w:rPr>
          <w:rFonts w:ascii="Times New Roman" w:hAnsi="Times New Roman" w:cs="Times New Roman"/>
          <w:b/>
          <w:sz w:val="24"/>
          <w:szCs w:val="24"/>
        </w:rPr>
        <w:tab/>
        <w:t>dr.sc. Josip Križanić</w:t>
      </w:r>
    </w:p>
    <w:p w14:paraId="18AFC76D" w14:textId="0ED32E01" w:rsidR="00DF36C1" w:rsidRDefault="00DF36C1" w:rsidP="00952C86">
      <w:pPr>
        <w:spacing w:after="80" w:line="276" w:lineRule="auto"/>
        <w:rPr>
          <w:rFonts w:ascii="Times New Roman" w:hAnsi="Times New Roman" w:cs="Times New Roman"/>
          <w:b/>
          <w:sz w:val="24"/>
          <w:szCs w:val="24"/>
        </w:rPr>
      </w:pPr>
    </w:p>
    <w:p w14:paraId="56989250" w14:textId="77777777" w:rsidR="0046664A" w:rsidRPr="0046664A" w:rsidRDefault="0046664A" w:rsidP="00952C86">
      <w:pPr>
        <w:spacing w:after="80" w:line="276" w:lineRule="auto"/>
        <w:rPr>
          <w:rFonts w:ascii="Times New Roman" w:hAnsi="Times New Roman" w:cs="Times New Roman"/>
          <w:b/>
          <w:sz w:val="24"/>
          <w:szCs w:val="24"/>
        </w:rPr>
      </w:pPr>
    </w:p>
    <w:p w14:paraId="2A826948" w14:textId="77777777" w:rsidR="00DF36C1" w:rsidRPr="0046664A" w:rsidRDefault="00DF36C1" w:rsidP="00952C86">
      <w:pPr>
        <w:spacing w:after="80" w:line="276" w:lineRule="auto"/>
        <w:jc w:val="center"/>
        <w:rPr>
          <w:rFonts w:ascii="Times New Roman" w:hAnsi="Times New Roman" w:cs="Times New Roman"/>
          <w:b/>
          <w:sz w:val="24"/>
          <w:szCs w:val="24"/>
        </w:rPr>
      </w:pPr>
      <w:r w:rsidRPr="0046664A">
        <w:rPr>
          <w:rFonts w:ascii="Times New Roman" w:hAnsi="Times New Roman" w:cs="Times New Roman"/>
          <w:b/>
          <w:sz w:val="24"/>
          <w:szCs w:val="24"/>
        </w:rPr>
        <w:t>OBRAZLOŽENJE</w:t>
      </w:r>
    </w:p>
    <w:p w14:paraId="680DA9F9" w14:textId="77777777" w:rsidR="00DF36C1" w:rsidRPr="0046664A" w:rsidRDefault="00DF36C1" w:rsidP="00952C86">
      <w:pPr>
        <w:spacing w:after="80" w:line="276" w:lineRule="auto"/>
        <w:rPr>
          <w:rFonts w:ascii="Times New Roman" w:hAnsi="Times New Roman" w:cs="Times New Roman"/>
          <w:sz w:val="24"/>
          <w:szCs w:val="24"/>
        </w:rPr>
      </w:pPr>
    </w:p>
    <w:p w14:paraId="6F3EA5D9" w14:textId="6286A6E8" w:rsidR="00DF36C1" w:rsidRPr="0046664A" w:rsidRDefault="00DF36C1" w:rsidP="00952C86">
      <w:pPr>
        <w:shd w:val="clear" w:color="auto" w:fill="FFFFFF"/>
        <w:spacing w:after="80" w:line="276" w:lineRule="auto"/>
        <w:ind w:firstLine="408"/>
        <w:jc w:val="both"/>
        <w:textAlignment w:val="baseline"/>
        <w:rPr>
          <w:rFonts w:ascii="Times New Roman" w:hAnsi="Times New Roman" w:cs="Times New Roman"/>
          <w:sz w:val="24"/>
          <w:szCs w:val="24"/>
        </w:rPr>
      </w:pPr>
      <w:r w:rsidRPr="0046664A">
        <w:rPr>
          <w:rFonts w:ascii="Times New Roman" w:hAnsi="Times New Roman" w:cs="Times New Roman"/>
          <w:sz w:val="24"/>
          <w:szCs w:val="24"/>
        </w:rPr>
        <w:t xml:space="preserve">Varaždinsku županiju je dana 25. svibnja 2022. godine pogodila prirodna nepogoda tuče koja je izazvala velike štete na </w:t>
      </w:r>
      <w:r w:rsidR="00CC3F1A" w:rsidRPr="0046664A">
        <w:rPr>
          <w:rFonts w:ascii="Times New Roman" w:hAnsi="Times New Roman" w:cs="Times New Roman"/>
          <w:sz w:val="24"/>
          <w:szCs w:val="24"/>
        </w:rPr>
        <w:t>zgradama za gospodarsku djelatnost, solarnim panelima za gospodarsku djelatnost kao i mehanizaciji i opremi za gospodarsku.</w:t>
      </w:r>
    </w:p>
    <w:p w14:paraId="516D615A" w14:textId="77777777" w:rsidR="00DF36C1" w:rsidRPr="0046664A" w:rsidRDefault="00DF36C1" w:rsidP="00952C86">
      <w:pPr>
        <w:shd w:val="clear" w:color="auto" w:fill="FFFFFF"/>
        <w:spacing w:after="80" w:line="276" w:lineRule="auto"/>
        <w:ind w:firstLine="408"/>
        <w:jc w:val="both"/>
        <w:textAlignment w:val="baseline"/>
        <w:rPr>
          <w:rFonts w:ascii="Times New Roman" w:hAnsi="Times New Roman" w:cs="Times New Roman"/>
          <w:sz w:val="24"/>
          <w:szCs w:val="24"/>
        </w:rPr>
      </w:pPr>
      <w:r w:rsidRPr="0046664A">
        <w:rPr>
          <w:rFonts w:ascii="Times New Roman" w:eastAsia="Times New Roman" w:hAnsi="Times New Roman" w:cs="Times New Roman"/>
          <w:sz w:val="24"/>
          <w:szCs w:val="24"/>
          <w:lang w:eastAsia="hr-HR"/>
        </w:rPr>
        <w:t xml:space="preserve">Župan Varaždinske županije je dana 31. svibnja 2022. godine donio Odluku o proglašenju prirodne nepogode tuče (KLASA: 320-18/22-01/3, URBROJ: 2186-02/1-22-20) za područje grada Varaždina i Lepoglave te općina Veliki </w:t>
      </w:r>
      <w:proofErr w:type="spellStart"/>
      <w:r w:rsidRPr="0046664A">
        <w:rPr>
          <w:rFonts w:ascii="Times New Roman" w:eastAsia="Times New Roman" w:hAnsi="Times New Roman" w:cs="Times New Roman"/>
          <w:sz w:val="24"/>
          <w:szCs w:val="24"/>
          <w:lang w:eastAsia="hr-HR"/>
        </w:rPr>
        <w:t>Bukovec</w:t>
      </w:r>
      <w:proofErr w:type="spellEnd"/>
      <w:r w:rsidRPr="0046664A">
        <w:rPr>
          <w:rFonts w:ascii="Times New Roman" w:eastAsia="Times New Roman" w:hAnsi="Times New Roman" w:cs="Times New Roman"/>
          <w:sz w:val="24"/>
          <w:szCs w:val="24"/>
          <w:lang w:eastAsia="hr-HR"/>
        </w:rPr>
        <w:t xml:space="preserve">, Mali </w:t>
      </w:r>
      <w:proofErr w:type="spellStart"/>
      <w:r w:rsidRPr="0046664A">
        <w:rPr>
          <w:rFonts w:ascii="Times New Roman" w:eastAsia="Times New Roman" w:hAnsi="Times New Roman" w:cs="Times New Roman"/>
          <w:sz w:val="24"/>
          <w:szCs w:val="24"/>
          <w:lang w:eastAsia="hr-HR"/>
        </w:rPr>
        <w:t>Bukovec</w:t>
      </w:r>
      <w:proofErr w:type="spellEnd"/>
      <w:r w:rsidRPr="0046664A">
        <w:rPr>
          <w:rFonts w:ascii="Times New Roman" w:eastAsia="Times New Roman" w:hAnsi="Times New Roman" w:cs="Times New Roman"/>
          <w:sz w:val="24"/>
          <w:szCs w:val="24"/>
          <w:lang w:eastAsia="hr-HR"/>
        </w:rPr>
        <w:t xml:space="preserve">, Sveti </w:t>
      </w:r>
      <w:proofErr w:type="spellStart"/>
      <w:r w:rsidRPr="0046664A">
        <w:rPr>
          <w:rFonts w:ascii="Times New Roman" w:eastAsia="Times New Roman" w:hAnsi="Times New Roman" w:cs="Times New Roman"/>
          <w:sz w:val="24"/>
          <w:szCs w:val="24"/>
          <w:lang w:eastAsia="hr-HR"/>
        </w:rPr>
        <w:t>Đurđ</w:t>
      </w:r>
      <w:proofErr w:type="spellEnd"/>
      <w:r w:rsidRPr="0046664A">
        <w:rPr>
          <w:rFonts w:ascii="Times New Roman" w:eastAsia="Times New Roman" w:hAnsi="Times New Roman" w:cs="Times New Roman"/>
          <w:sz w:val="24"/>
          <w:szCs w:val="24"/>
          <w:lang w:eastAsia="hr-HR"/>
        </w:rPr>
        <w:t xml:space="preserve">, </w:t>
      </w:r>
      <w:r w:rsidRPr="0046664A">
        <w:rPr>
          <w:rFonts w:ascii="Times New Roman" w:hAnsi="Times New Roman" w:cs="Times New Roman"/>
          <w:sz w:val="24"/>
          <w:szCs w:val="24"/>
        </w:rPr>
        <w:t xml:space="preserve">Bednja, Donja Voća, </w:t>
      </w:r>
      <w:proofErr w:type="spellStart"/>
      <w:r w:rsidRPr="0046664A">
        <w:rPr>
          <w:rFonts w:ascii="Times New Roman" w:hAnsi="Times New Roman" w:cs="Times New Roman"/>
          <w:sz w:val="24"/>
          <w:szCs w:val="24"/>
        </w:rPr>
        <w:t>Maruševec</w:t>
      </w:r>
      <w:proofErr w:type="spellEnd"/>
      <w:r w:rsidRPr="0046664A">
        <w:rPr>
          <w:rFonts w:ascii="Times New Roman" w:hAnsi="Times New Roman" w:cs="Times New Roman"/>
          <w:sz w:val="24"/>
          <w:szCs w:val="24"/>
        </w:rPr>
        <w:t xml:space="preserve">, Vinica i </w:t>
      </w:r>
      <w:proofErr w:type="spellStart"/>
      <w:r w:rsidRPr="0046664A">
        <w:rPr>
          <w:rFonts w:ascii="Times New Roman" w:hAnsi="Times New Roman" w:cs="Times New Roman"/>
          <w:sz w:val="24"/>
          <w:szCs w:val="24"/>
        </w:rPr>
        <w:t>Petrijanec</w:t>
      </w:r>
      <w:proofErr w:type="spellEnd"/>
      <w:r w:rsidRPr="0046664A">
        <w:rPr>
          <w:rFonts w:ascii="Times New Roman" w:hAnsi="Times New Roman" w:cs="Times New Roman"/>
          <w:sz w:val="24"/>
          <w:szCs w:val="24"/>
        </w:rPr>
        <w:t>.</w:t>
      </w:r>
    </w:p>
    <w:p w14:paraId="6C3CACB5" w14:textId="462C5FC6" w:rsidR="00DF36C1" w:rsidRPr="0046664A" w:rsidRDefault="00DF36C1" w:rsidP="00952C86">
      <w:pPr>
        <w:shd w:val="clear" w:color="auto" w:fill="FFFFFF"/>
        <w:spacing w:after="80" w:line="276" w:lineRule="auto"/>
        <w:ind w:firstLine="408"/>
        <w:jc w:val="both"/>
        <w:textAlignment w:val="baseline"/>
        <w:rPr>
          <w:rFonts w:ascii="Times New Roman" w:hAnsi="Times New Roman" w:cs="Times New Roman"/>
          <w:sz w:val="24"/>
          <w:szCs w:val="24"/>
        </w:rPr>
      </w:pPr>
      <w:r w:rsidRPr="0046664A">
        <w:rPr>
          <w:rFonts w:ascii="Times New Roman" w:hAnsi="Times New Roman" w:cs="Times New Roman"/>
          <w:sz w:val="24"/>
          <w:szCs w:val="24"/>
        </w:rPr>
        <w:t>Dana 17. lipnja 2022. godine Varaždinsku županiju je ponovno pogodila prirodna nepogoda tuče, koja je ovog puta zahvatila područje Općine Cestice i nanijela velike materijalne štete te je župan Varaždinske županije dana 23. lipnja 2022. godine donio Odluku o proglašenju prirodne nepogode tuče i za Općinu Cestica (KLASA: 320-18/22-01/3, URBROJ: 2186-02/1-22-49).</w:t>
      </w:r>
    </w:p>
    <w:p w14:paraId="6EBA94FC" w14:textId="5E3882FE" w:rsidR="00DF36C1" w:rsidRPr="0046664A" w:rsidRDefault="00DF36C1" w:rsidP="00952C86">
      <w:pPr>
        <w:spacing w:after="80" w:line="276" w:lineRule="auto"/>
        <w:ind w:firstLine="408"/>
        <w:jc w:val="both"/>
        <w:rPr>
          <w:rFonts w:ascii="Times New Roman" w:eastAsia="Calibri" w:hAnsi="Times New Roman" w:cs="Times New Roman"/>
          <w:sz w:val="24"/>
          <w:szCs w:val="24"/>
        </w:rPr>
      </w:pPr>
      <w:r w:rsidRPr="0046664A">
        <w:rPr>
          <w:rFonts w:ascii="Times New Roman" w:eastAsia="Times New Roman" w:hAnsi="Times New Roman" w:cs="Times New Roman"/>
          <w:sz w:val="24"/>
          <w:szCs w:val="24"/>
          <w:lang w:eastAsia="hr-HR"/>
        </w:rPr>
        <w:t xml:space="preserve">Slijedom toga, Vlada Republike Hrvatske je na 124. sjednici održanoj dana 09. lipnja 2022. godine donijela </w:t>
      </w:r>
      <w:r w:rsidRPr="0046664A">
        <w:rPr>
          <w:rFonts w:ascii="Times New Roman" w:eastAsia="Times New Roman" w:hAnsi="Times New Roman" w:cs="Times New Roman"/>
          <w:bCs/>
          <w:sz w:val="24"/>
          <w:szCs w:val="24"/>
          <w:lang w:eastAsia="hr-HR"/>
        </w:rPr>
        <w:t xml:space="preserve">Odluku </w:t>
      </w:r>
      <w:r w:rsidRPr="0046664A">
        <w:rPr>
          <w:rFonts w:ascii="Times New Roman" w:eastAsia="Times New Roman" w:hAnsi="Times New Roman" w:cs="Times New Roman"/>
          <w:sz w:val="24"/>
          <w:szCs w:val="24"/>
          <w:lang w:eastAsia="hr-HR"/>
        </w:rPr>
        <w:t>o pomoći za ublažavanje i djelomično uklanjanje posljedica prirodne nepogode tuča na područjima Varaždinske, Međimurske, Krapinsko-zagorske, Koprivničko-križevačke, Zagrebačke i Karlovačke županije</w:t>
      </w:r>
      <w:r w:rsidRPr="0046664A">
        <w:rPr>
          <w:rFonts w:ascii="Times New Roman" w:eastAsia="Calibri" w:hAnsi="Times New Roman" w:cs="Times New Roman"/>
          <w:sz w:val="24"/>
          <w:szCs w:val="24"/>
        </w:rPr>
        <w:t xml:space="preserve"> za 2022. godinu, (KLASA: 022-03/22-04/241; URBROJ: 50301-05/31-22-3; dalje u tekstu: Odluka Vlade). Navedenom Odlukom Vlade odobrena je pomoć u ukupnom iznosu do 54.000.000,00 kn za štete uzrokovane prirodnom nepogodom tuča iz svibnja i lipnja 2022. godine, nastale na poljoprivredi, gospodarstvu, nerazvrstanim cestama, komunalnoj i društvenoj infrastrukturi i stambenoj imovini na područjima svih navedenih županija, pri čemu je od navedenog ukupnog iznosa Ministarstvu </w:t>
      </w:r>
      <w:r w:rsidR="00CC3F1A" w:rsidRPr="0046664A">
        <w:rPr>
          <w:rFonts w:ascii="Times New Roman" w:eastAsia="Calibri" w:hAnsi="Times New Roman" w:cs="Times New Roman"/>
          <w:sz w:val="24"/>
          <w:szCs w:val="24"/>
        </w:rPr>
        <w:t>gospodarstva odobreno za štete nastale kao posljedica prirodne nepogode tuča iz svibnja i lipnja 2022. godine, novčani iznos do 6</w:t>
      </w:r>
      <w:r w:rsidRPr="0046664A">
        <w:rPr>
          <w:rFonts w:ascii="Times New Roman" w:eastAsia="Calibri" w:hAnsi="Times New Roman" w:cs="Times New Roman"/>
          <w:sz w:val="24"/>
          <w:szCs w:val="24"/>
        </w:rPr>
        <w:t>.000.000,00 kn.</w:t>
      </w:r>
    </w:p>
    <w:p w14:paraId="06F283DB" w14:textId="26F805E6" w:rsidR="00DF36C1" w:rsidRPr="0046664A" w:rsidRDefault="00DF36C1" w:rsidP="00952C86">
      <w:pPr>
        <w:spacing w:after="80" w:line="276" w:lineRule="auto"/>
        <w:ind w:firstLine="408"/>
        <w:jc w:val="both"/>
        <w:rPr>
          <w:rFonts w:ascii="Times New Roman" w:eastAsia="Calibri" w:hAnsi="Times New Roman" w:cs="Times New Roman"/>
          <w:sz w:val="24"/>
          <w:szCs w:val="24"/>
        </w:rPr>
      </w:pPr>
      <w:r w:rsidRPr="0046664A">
        <w:rPr>
          <w:rFonts w:ascii="Times New Roman" w:eastAsia="Calibri" w:hAnsi="Times New Roman" w:cs="Times New Roman"/>
          <w:sz w:val="24"/>
          <w:szCs w:val="24"/>
        </w:rPr>
        <w:t xml:space="preserve">Točkom III. citirane Odluke Vlade zadužena je Varaždinska županija da u suradnji s Ministarstvom </w:t>
      </w:r>
      <w:r w:rsidR="00CC3F1A" w:rsidRPr="0046664A">
        <w:rPr>
          <w:rFonts w:ascii="Times New Roman" w:eastAsia="Calibri" w:hAnsi="Times New Roman" w:cs="Times New Roman"/>
          <w:sz w:val="24"/>
          <w:szCs w:val="24"/>
        </w:rPr>
        <w:t xml:space="preserve">gospodarstva </w:t>
      </w:r>
      <w:r w:rsidRPr="0046664A">
        <w:rPr>
          <w:rFonts w:ascii="Times New Roman" w:eastAsia="Calibri" w:hAnsi="Times New Roman" w:cs="Times New Roman"/>
          <w:sz w:val="24"/>
          <w:szCs w:val="24"/>
        </w:rPr>
        <w:t xml:space="preserve">izradi Program </w:t>
      </w:r>
      <w:r w:rsidR="00CC3F1A" w:rsidRPr="0046664A">
        <w:rPr>
          <w:rFonts w:ascii="Times New Roman" w:eastAsia="Calibri" w:hAnsi="Times New Roman" w:cs="Times New Roman"/>
          <w:sz w:val="24"/>
          <w:szCs w:val="24"/>
        </w:rPr>
        <w:t xml:space="preserve">dodjele </w:t>
      </w:r>
      <w:r w:rsidRPr="0046664A">
        <w:rPr>
          <w:rFonts w:ascii="Times New Roman" w:eastAsia="Calibri" w:hAnsi="Times New Roman" w:cs="Times New Roman"/>
          <w:sz w:val="24"/>
          <w:szCs w:val="24"/>
        </w:rPr>
        <w:t xml:space="preserve">potpora male vrijednosti </w:t>
      </w:r>
      <w:r w:rsidR="00CC3F1A" w:rsidRPr="0046664A">
        <w:rPr>
          <w:rFonts w:ascii="Times New Roman" w:eastAsia="Calibri" w:hAnsi="Times New Roman" w:cs="Times New Roman"/>
          <w:sz w:val="24"/>
          <w:szCs w:val="24"/>
        </w:rPr>
        <w:t xml:space="preserve">gospodarstvu </w:t>
      </w:r>
      <w:r w:rsidRPr="0046664A">
        <w:rPr>
          <w:rFonts w:ascii="Times New Roman" w:eastAsia="Calibri" w:hAnsi="Times New Roman" w:cs="Times New Roman"/>
          <w:sz w:val="24"/>
          <w:szCs w:val="24"/>
        </w:rPr>
        <w:t xml:space="preserve">za </w:t>
      </w:r>
      <w:r w:rsidRPr="0046664A">
        <w:rPr>
          <w:rFonts w:ascii="Times New Roman" w:eastAsia="Calibri" w:hAnsi="Times New Roman" w:cs="Times New Roman"/>
          <w:sz w:val="24"/>
          <w:szCs w:val="24"/>
        </w:rPr>
        <w:lastRenderedPageBreak/>
        <w:t xml:space="preserve">ublažavanje i djelomično uklanjanje posljedica prirodne nepogode (dalje u tekstu: Program potpora) u kojem će se utvrditi kriteriji za dodjelu sredstava pomoći </w:t>
      </w:r>
      <w:r w:rsidR="00CC3F1A" w:rsidRPr="0046664A">
        <w:rPr>
          <w:rFonts w:ascii="Times New Roman" w:eastAsia="Calibri" w:hAnsi="Times New Roman" w:cs="Times New Roman"/>
          <w:sz w:val="24"/>
          <w:szCs w:val="24"/>
        </w:rPr>
        <w:t>poduzetnicima,</w:t>
      </w:r>
      <w:r w:rsidRPr="0046664A">
        <w:rPr>
          <w:rFonts w:ascii="Times New Roman" w:eastAsia="Calibri" w:hAnsi="Times New Roman" w:cs="Times New Roman"/>
          <w:sz w:val="24"/>
          <w:szCs w:val="24"/>
        </w:rPr>
        <w:t xml:space="preserve"> te koji će predstavljati temelj za provedbu javnog poziva na koji će se moći prijaviti svi korisnici zahvaćeni štetnim posljedicama prirodne nepogode.</w:t>
      </w:r>
    </w:p>
    <w:p w14:paraId="20B92939" w14:textId="5E7AB482" w:rsidR="00DF36C1" w:rsidRPr="0046664A" w:rsidRDefault="00DF36C1" w:rsidP="00952C86">
      <w:pPr>
        <w:spacing w:after="80" w:line="276" w:lineRule="auto"/>
        <w:ind w:firstLine="408"/>
        <w:jc w:val="both"/>
        <w:rPr>
          <w:rFonts w:ascii="Times New Roman" w:eastAsia="Calibri" w:hAnsi="Times New Roman" w:cs="Times New Roman"/>
          <w:sz w:val="24"/>
          <w:szCs w:val="24"/>
        </w:rPr>
      </w:pPr>
      <w:r w:rsidRPr="0046664A">
        <w:rPr>
          <w:rFonts w:ascii="Times New Roman" w:eastAsia="Calibri" w:hAnsi="Times New Roman" w:cs="Times New Roman"/>
          <w:sz w:val="24"/>
          <w:szCs w:val="24"/>
        </w:rPr>
        <w:t>Dakle, sredstva za realizaciju ovog Programa potpora su osigurana u državnom proračunu te će nadležno Ministarstvo</w:t>
      </w:r>
      <w:r w:rsidR="00CC3F1A" w:rsidRPr="0046664A">
        <w:rPr>
          <w:rFonts w:ascii="Times New Roman" w:eastAsia="Calibri" w:hAnsi="Times New Roman" w:cs="Times New Roman"/>
          <w:sz w:val="24"/>
          <w:szCs w:val="24"/>
        </w:rPr>
        <w:t xml:space="preserve"> gospodarstva</w:t>
      </w:r>
      <w:r w:rsidRPr="0046664A">
        <w:rPr>
          <w:rFonts w:ascii="Times New Roman" w:eastAsia="Calibri" w:hAnsi="Times New Roman" w:cs="Times New Roman"/>
          <w:sz w:val="24"/>
          <w:szCs w:val="24"/>
        </w:rPr>
        <w:t>, sukladno utvrđenim štetama, Varaždinskoj županiji osigurati odgovarajući novčani iznos za pokriće navedenih šteta po izradi Programa potpora.</w:t>
      </w:r>
    </w:p>
    <w:p w14:paraId="7A6F402D" w14:textId="2B8DECB2" w:rsidR="00DF36C1" w:rsidRPr="0046664A" w:rsidRDefault="00DF36C1" w:rsidP="00952C86">
      <w:pPr>
        <w:spacing w:after="80" w:line="276" w:lineRule="auto"/>
        <w:ind w:firstLine="408"/>
        <w:jc w:val="both"/>
        <w:rPr>
          <w:rFonts w:ascii="Times New Roman" w:eastAsia="Calibri" w:hAnsi="Times New Roman" w:cs="Times New Roman"/>
          <w:sz w:val="24"/>
          <w:szCs w:val="24"/>
        </w:rPr>
      </w:pPr>
      <w:r w:rsidRPr="0046664A">
        <w:rPr>
          <w:rFonts w:ascii="Times New Roman" w:eastAsia="Calibri" w:hAnsi="Times New Roman" w:cs="Times New Roman"/>
          <w:sz w:val="24"/>
          <w:szCs w:val="24"/>
        </w:rPr>
        <w:t xml:space="preserve">Kako bi </w:t>
      </w:r>
      <w:r w:rsidR="00CC3F1A" w:rsidRPr="0046664A">
        <w:rPr>
          <w:rFonts w:ascii="Times New Roman" w:eastAsia="Calibri" w:hAnsi="Times New Roman" w:cs="Times New Roman"/>
          <w:sz w:val="24"/>
          <w:szCs w:val="24"/>
        </w:rPr>
        <w:t xml:space="preserve">poduzetnici </w:t>
      </w:r>
      <w:r w:rsidRPr="0046664A">
        <w:rPr>
          <w:rFonts w:ascii="Times New Roman" w:eastAsia="Calibri" w:hAnsi="Times New Roman" w:cs="Times New Roman"/>
          <w:sz w:val="24"/>
          <w:szCs w:val="24"/>
        </w:rPr>
        <w:t>s područja Varaždinske županije koji su pretrpjeli značajne štete kao posljedicu prirodne nepogode tuče u što skorijem roku mogli sanirati navedene štete potrebno je da sukladno Odluci Vlade Županijska skupština Varaždinske županije prvotno usvoji predloženi Program potpora. Temeljem usvojenog Programa potpora Varaždinska županija će objaviti javni poziv na koji će se svi prihvatljivi korisnici moći prijaviti kako bi ostvarili odgovarajuće potpore.</w:t>
      </w:r>
    </w:p>
    <w:p w14:paraId="18FE01B3" w14:textId="4C9847E2" w:rsidR="00DF36C1" w:rsidRPr="0046664A" w:rsidRDefault="00DF36C1" w:rsidP="00952C86">
      <w:pPr>
        <w:spacing w:after="80" w:line="276" w:lineRule="auto"/>
        <w:ind w:firstLine="408"/>
        <w:jc w:val="both"/>
        <w:rPr>
          <w:rFonts w:ascii="Times New Roman" w:eastAsia="Calibri" w:hAnsi="Times New Roman" w:cs="Times New Roman"/>
          <w:sz w:val="24"/>
          <w:szCs w:val="24"/>
        </w:rPr>
      </w:pPr>
      <w:r w:rsidRPr="0046664A">
        <w:rPr>
          <w:rFonts w:ascii="Times New Roman" w:eastAsia="Calibri" w:hAnsi="Times New Roman" w:cs="Times New Roman"/>
          <w:sz w:val="24"/>
          <w:szCs w:val="24"/>
        </w:rPr>
        <w:t xml:space="preserve">Na prijedlog sadržaja ovog Programa potpora Ministarstvo </w:t>
      </w:r>
      <w:r w:rsidR="00532EAE" w:rsidRPr="0046664A">
        <w:rPr>
          <w:rFonts w:ascii="Times New Roman" w:eastAsia="Calibri" w:hAnsi="Times New Roman" w:cs="Times New Roman"/>
          <w:sz w:val="24"/>
          <w:szCs w:val="24"/>
        </w:rPr>
        <w:t xml:space="preserve">gospodarstva </w:t>
      </w:r>
      <w:r w:rsidRPr="0046664A">
        <w:rPr>
          <w:rFonts w:ascii="Times New Roman" w:eastAsia="Calibri" w:hAnsi="Times New Roman" w:cs="Times New Roman"/>
          <w:sz w:val="24"/>
          <w:szCs w:val="24"/>
        </w:rPr>
        <w:t xml:space="preserve">je već radi ubrzanja samog postupka dodjele potpora korisnicima izdalo prethodnu suglasnost sukladno </w:t>
      </w:r>
      <w:r w:rsidR="007A13DD" w:rsidRPr="0046664A">
        <w:rPr>
          <w:rFonts w:ascii="Times New Roman" w:eastAsia="Calibri" w:hAnsi="Times New Roman" w:cs="Times New Roman"/>
          <w:sz w:val="24"/>
          <w:szCs w:val="24"/>
        </w:rPr>
        <w:t>stavku 1. članka 3. Pravilnika o dostavi prijedloga državnih potpora, podataka o državnim potporama i potporama male vrijednosti te registru državnih potpora i potpora male vrijednosti (Narodne novine br. 125/2017)</w:t>
      </w:r>
      <w:r w:rsidR="00091CC8">
        <w:rPr>
          <w:rFonts w:ascii="Times New Roman" w:eastAsia="Calibri" w:hAnsi="Times New Roman" w:cs="Times New Roman"/>
          <w:sz w:val="24"/>
          <w:szCs w:val="24"/>
        </w:rPr>
        <w:t>.</w:t>
      </w:r>
    </w:p>
    <w:p w14:paraId="6393F389" w14:textId="433E66DA" w:rsidR="00DF36C1" w:rsidRDefault="00DF36C1" w:rsidP="00952C86">
      <w:pPr>
        <w:spacing w:after="80" w:line="276" w:lineRule="auto"/>
        <w:rPr>
          <w:rFonts w:ascii="Times New Roman" w:hAnsi="Times New Roman" w:cs="Times New Roman"/>
          <w:sz w:val="24"/>
          <w:szCs w:val="24"/>
          <w:u w:val="single"/>
        </w:rPr>
      </w:pPr>
    </w:p>
    <w:p w14:paraId="4BFC8818" w14:textId="77777777" w:rsidR="008C7EA5" w:rsidRPr="0046664A" w:rsidRDefault="008C7EA5" w:rsidP="00952C86">
      <w:pPr>
        <w:spacing w:after="80" w:line="276" w:lineRule="auto"/>
        <w:rPr>
          <w:rFonts w:ascii="Times New Roman" w:hAnsi="Times New Roman" w:cs="Times New Roman"/>
          <w:sz w:val="24"/>
          <w:szCs w:val="24"/>
          <w:u w:val="single"/>
        </w:rPr>
      </w:pPr>
    </w:p>
    <w:p w14:paraId="3DF2C1DC" w14:textId="77777777" w:rsidR="00DF36C1" w:rsidRPr="0046664A" w:rsidRDefault="00DF36C1" w:rsidP="00952C86">
      <w:pPr>
        <w:spacing w:after="80" w:line="276" w:lineRule="auto"/>
        <w:ind w:left="5664" w:firstLine="709"/>
        <w:jc w:val="center"/>
        <w:rPr>
          <w:rFonts w:ascii="Times New Roman" w:hAnsi="Times New Roman" w:cs="Times New Roman"/>
          <w:b/>
          <w:sz w:val="24"/>
          <w:szCs w:val="24"/>
        </w:rPr>
      </w:pPr>
      <w:r w:rsidRPr="0046664A">
        <w:rPr>
          <w:rFonts w:ascii="Times New Roman" w:hAnsi="Times New Roman" w:cs="Times New Roman"/>
          <w:b/>
          <w:sz w:val="24"/>
          <w:szCs w:val="24"/>
        </w:rPr>
        <w:t>ŽUPAN</w:t>
      </w:r>
    </w:p>
    <w:p w14:paraId="22EB8084" w14:textId="31FDE4D3" w:rsidR="00767692" w:rsidRPr="008C7EA5" w:rsidRDefault="00DF36C1" w:rsidP="00952C86">
      <w:pPr>
        <w:spacing w:after="80" w:line="276" w:lineRule="auto"/>
        <w:ind w:left="5664" w:firstLine="708"/>
        <w:jc w:val="center"/>
        <w:rPr>
          <w:rFonts w:ascii="Times New Roman" w:hAnsi="Times New Roman" w:cs="Times New Roman"/>
          <w:b/>
          <w:sz w:val="24"/>
          <w:szCs w:val="24"/>
        </w:rPr>
      </w:pPr>
      <w:r w:rsidRPr="0046664A">
        <w:rPr>
          <w:rFonts w:ascii="Times New Roman" w:hAnsi="Times New Roman" w:cs="Times New Roman"/>
          <w:b/>
          <w:sz w:val="24"/>
          <w:szCs w:val="24"/>
        </w:rPr>
        <w:t>Anđelko Stričak</w:t>
      </w:r>
    </w:p>
    <w:sectPr w:rsidR="00767692" w:rsidRPr="008C7EA5" w:rsidSect="003C595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B4BD2" w14:textId="77777777" w:rsidR="00774467" w:rsidRDefault="00774467" w:rsidP="00DF36C1">
      <w:pPr>
        <w:spacing w:after="0" w:line="240" w:lineRule="auto"/>
      </w:pPr>
      <w:r>
        <w:separator/>
      </w:r>
    </w:p>
  </w:endnote>
  <w:endnote w:type="continuationSeparator" w:id="0">
    <w:p w14:paraId="188AC7BD" w14:textId="77777777" w:rsidR="00774467" w:rsidRDefault="00774467" w:rsidP="00DF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929110"/>
      <w:docPartObj>
        <w:docPartGallery w:val="Page Numbers (Bottom of Page)"/>
        <w:docPartUnique/>
      </w:docPartObj>
    </w:sdtPr>
    <w:sdtEndPr/>
    <w:sdtContent>
      <w:p w14:paraId="4BDA93FB" w14:textId="3C42798F" w:rsidR="00DF36C1" w:rsidRDefault="00DF36C1">
        <w:pPr>
          <w:pStyle w:val="Podnoje"/>
          <w:jc w:val="right"/>
        </w:pPr>
        <w:r>
          <w:fldChar w:fldCharType="begin"/>
        </w:r>
        <w:r>
          <w:instrText>PAGE   \* MERGEFORMAT</w:instrText>
        </w:r>
        <w:r>
          <w:fldChar w:fldCharType="separate"/>
        </w:r>
        <w:r w:rsidR="006F6A8B">
          <w:rPr>
            <w:noProof/>
          </w:rPr>
          <w:t>8</w:t>
        </w:r>
        <w:r>
          <w:fldChar w:fldCharType="end"/>
        </w:r>
      </w:p>
    </w:sdtContent>
  </w:sdt>
  <w:p w14:paraId="1B6BD9AE" w14:textId="77777777" w:rsidR="00DF36C1" w:rsidRDefault="00DF36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70557" w14:textId="77777777" w:rsidR="00774467" w:rsidRDefault="00774467" w:rsidP="00DF36C1">
      <w:pPr>
        <w:spacing w:after="0" w:line="240" w:lineRule="auto"/>
      </w:pPr>
      <w:r>
        <w:separator/>
      </w:r>
    </w:p>
  </w:footnote>
  <w:footnote w:type="continuationSeparator" w:id="0">
    <w:p w14:paraId="23C71FD7" w14:textId="77777777" w:rsidR="00774467" w:rsidRDefault="00774467" w:rsidP="00DF36C1">
      <w:pPr>
        <w:spacing w:after="0" w:line="240" w:lineRule="auto"/>
      </w:pPr>
      <w:r>
        <w:continuationSeparator/>
      </w:r>
    </w:p>
  </w:footnote>
  <w:footnote w:id="1">
    <w:p w14:paraId="2C6515F5" w14:textId="77777777" w:rsidR="00DF36C1" w:rsidRPr="00687A85" w:rsidRDefault="00DF36C1" w:rsidP="00DF36C1">
      <w:pPr>
        <w:pStyle w:val="Tekstfusnote"/>
        <w:rPr>
          <w:lang w:val="en-US"/>
        </w:rPr>
      </w:pPr>
      <w:r>
        <w:rPr>
          <w:rStyle w:val="Referencafusnote"/>
        </w:rPr>
        <w:footnoteRef/>
      </w:r>
      <w:r>
        <w:t xml:space="preserve"> </w:t>
      </w:r>
      <w:r w:rsidRPr="00687A85">
        <w:t xml:space="preserve"> </w:t>
      </w:r>
      <w:hyperlink r:id="rId1" w:history="1">
        <w:r w:rsidRPr="00687A85">
          <w:t>https://eur-lex.europa.eu/LexUriServ/LexUriServ.do?uri=OJ:L:2013:352:0001:0008:HR:PDF</w:t>
        </w:r>
      </w:hyperlink>
    </w:p>
  </w:footnote>
  <w:footnote w:id="2">
    <w:p w14:paraId="3D083032" w14:textId="77777777" w:rsidR="00DF36C1" w:rsidRPr="0079627F" w:rsidRDefault="00DF36C1" w:rsidP="00DF36C1">
      <w:pPr>
        <w:pStyle w:val="Tekstfusnote"/>
        <w:rPr>
          <w:sz w:val="18"/>
          <w:lang w:val="hr-HR"/>
        </w:rPr>
      </w:pPr>
      <w:r w:rsidRPr="0079627F">
        <w:rPr>
          <w:rStyle w:val="Referencafusnote"/>
          <w:lang w:val="hr-HR"/>
        </w:rPr>
        <w:footnoteRef/>
      </w:r>
      <w:r w:rsidRPr="0079627F">
        <w:rPr>
          <w:lang w:val="hr-HR"/>
        </w:rPr>
        <w:t xml:space="preserve"> „</w:t>
      </w:r>
      <w:r w:rsidRPr="0079627F">
        <w:rPr>
          <w:sz w:val="18"/>
          <w:lang w:val="hr-HR"/>
        </w:rPr>
        <w:t>poduzetnik u teškoćama“ – poduzetnik u teškoćama je poduzetnik za kojeg vrijedi najmanje jedna od sljedećih okolnosti kako je definirano Uredbom (EU) br. 651/2014:</w:t>
      </w:r>
      <w:r w:rsidRPr="0079627F">
        <w:rPr>
          <w:sz w:val="18"/>
          <w:lang w:val="hr-HR"/>
        </w:rPr>
        <w:br/>
        <w:t>(a)</w:t>
      </w:r>
      <w:r w:rsidRPr="0079627F">
        <w:rPr>
          <w:sz w:val="18"/>
          <w:lang w:val="hr-HR"/>
        </w:rPr>
        <w:tab/>
        <w:t>u slučaju društva s ograničenom odgovornošću (osim MSP-a koji postoji manje od tri godine), ako je više od polovice njegova vlasničkog kapitala izgubljeno zbog prenesenih gubitaka</w:t>
      </w:r>
      <w:r w:rsidRPr="0079627F">
        <w:rPr>
          <w:sz w:val="18"/>
          <w:lang w:val="hr-HR"/>
        </w:rPr>
        <w:br/>
        <w:t>(b)</w:t>
      </w:r>
      <w:r w:rsidRPr="0079627F">
        <w:rPr>
          <w:sz w:val="18"/>
          <w:lang w:val="hr-HR"/>
        </w:rPr>
        <w:tab/>
        <w:t>u slučaju društva u kojem najmanje nekoliko članova snosi neograničenu odgovornost za dug društva (osim MSP-a koji postoji manje od tri godine), ako je više od polovice njegova kapitala navedenog u financijskom izvještaju društva izgubljeno zbog prenesenih gubitaka</w:t>
      </w:r>
      <w:r w:rsidRPr="0079627F">
        <w:rPr>
          <w:sz w:val="18"/>
          <w:lang w:val="hr-HR"/>
        </w:rPr>
        <w:br/>
        <w:t>(c)</w:t>
      </w:r>
      <w:r w:rsidRPr="0079627F">
        <w:rPr>
          <w:sz w:val="18"/>
          <w:lang w:val="hr-HR"/>
        </w:rPr>
        <w:tab/>
        <w:t>ako se nad poduzetnikom provodi cjelokupni stečajni postupak ili on ispunjava kriterije u skladu s nacionalnim pravom da se nad njim provede cjelokupni stečajni postupak na zahtjev vjerovnika</w:t>
      </w:r>
      <w:r w:rsidRPr="0079627F">
        <w:rPr>
          <w:sz w:val="18"/>
          <w:lang w:val="hr-HR"/>
        </w:rPr>
        <w:br/>
        <w:t>(d)</w:t>
      </w:r>
      <w:r w:rsidRPr="0079627F">
        <w:rPr>
          <w:sz w:val="18"/>
          <w:lang w:val="hr-HR"/>
        </w:rPr>
        <w:tab/>
        <w:t>ako je poduzetnik primio potporu za sanaciju, a još nije nadoknadio zajam ili okončao jamstvo, ili je primio potporu za restrukturiranje, a još je podložan planu restrukturiranja.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8E4"/>
    <w:multiLevelType w:val="hybridMultilevel"/>
    <w:tmpl w:val="9FC2830A"/>
    <w:lvl w:ilvl="0" w:tplc="BE0C82B0">
      <w:start w:val="1"/>
      <w:numFmt w:val="decimal"/>
      <w:lvlText w:val="%1."/>
      <w:lvlJc w:val="left"/>
      <w:pPr>
        <w:ind w:left="720" w:hanging="360"/>
      </w:pPr>
      <w:rPr>
        <w:rFonts w:eastAsia="Times New Roman" w:hint="default"/>
        <w:color w:val="231F20"/>
      </w:rPr>
    </w:lvl>
    <w:lvl w:ilvl="1" w:tplc="45D8C55A">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6D2266"/>
    <w:multiLevelType w:val="multilevel"/>
    <w:tmpl w:val="0338E4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583878"/>
    <w:multiLevelType w:val="hybridMultilevel"/>
    <w:tmpl w:val="47285BE4"/>
    <w:lvl w:ilvl="0" w:tplc="7BE696BA">
      <w:start w:val="1"/>
      <w:numFmt w:val="bullet"/>
      <w:lvlText w:val="–"/>
      <w:lvlJc w:val="left"/>
      <w:pPr>
        <w:ind w:left="1488" w:hanging="360"/>
      </w:pPr>
      <w:rPr>
        <w:rFonts w:ascii="Times New Roman" w:eastAsiaTheme="minorHAnsi" w:hAnsi="Times New Roman" w:cs="Times New Roman" w:hint="default"/>
      </w:rPr>
    </w:lvl>
    <w:lvl w:ilvl="1" w:tplc="041A0003" w:tentative="1">
      <w:start w:val="1"/>
      <w:numFmt w:val="bullet"/>
      <w:lvlText w:val="o"/>
      <w:lvlJc w:val="left"/>
      <w:pPr>
        <w:ind w:left="2208" w:hanging="360"/>
      </w:pPr>
      <w:rPr>
        <w:rFonts w:ascii="Courier New" w:hAnsi="Courier New" w:cs="Courier New" w:hint="default"/>
      </w:rPr>
    </w:lvl>
    <w:lvl w:ilvl="2" w:tplc="041A0005" w:tentative="1">
      <w:start w:val="1"/>
      <w:numFmt w:val="bullet"/>
      <w:lvlText w:val=""/>
      <w:lvlJc w:val="left"/>
      <w:pPr>
        <w:ind w:left="2928" w:hanging="360"/>
      </w:pPr>
      <w:rPr>
        <w:rFonts w:ascii="Wingdings" w:hAnsi="Wingdings" w:hint="default"/>
      </w:rPr>
    </w:lvl>
    <w:lvl w:ilvl="3" w:tplc="041A0001" w:tentative="1">
      <w:start w:val="1"/>
      <w:numFmt w:val="bullet"/>
      <w:lvlText w:val=""/>
      <w:lvlJc w:val="left"/>
      <w:pPr>
        <w:ind w:left="3648" w:hanging="360"/>
      </w:pPr>
      <w:rPr>
        <w:rFonts w:ascii="Symbol" w:hAnsi="Symbol" w:hint="default"/>
      </w:rPr>
    </w:lvl>
    <w:lvl w:ilvl="4" w:tplc="041A0003" w:tentative="1">
      <w:start w:val="1"/>
      <w:numFmt w:val="bullet"/>
      <w:lvlText w:val="o"/>
      <w:lvlJc w:val="left"/>
      <w:pPr>
        <w:ind w:left="4368" w:hanging="360"/>
      </w:pPr>
      <w:rPr>
        <w:rFonts w:ascii="Courier New" w:hAnsi="Courier New" w:cs="Courier New" w:hint="default"/>
      </w:rPr>
    </w:lvl>
    <w:lvl w:ilvl="5" w:tplc="041A0005" w:tentative="1">
      <w:start w:val="1"/>
      <w:numFmt w:val="bullet"/>
      <w:lvlText w:val=""/>
      <w:lvlJc w:val="left"/>
      <w:pPr>
        <w:ind w:left="5088" w:hanging="360"/>
      </w:pPr>
      <w:rPr>
        <w:rFonts w:ascii="Wingdings" w:hAnsi="Wingdings" w:hint="default"/>
      </w:rPr>
    </w:lvl>
    <w:lvl w:ilvl="6" w:tplc="041A0001" w:tentative="1">
      <w:start w:val="1"/>
      <w:numFmt w:val="bullet"/>
      <w:lvlText w:val=""/>
      <w:lvlJc w:val="left"/>
      <w:pPr>
        <w:ind w:left="5808" w:hanging="360"/>
      </w:pPr>
      <w:rPr>
        <w:rFonts w:ascii="Symbol" w:hAnsi="Symbol" w:hint="default"/>
      </w:rPr>
    </w:lvl>
    <w:lvl w:ilvl="7" w:tplc="041A0003" w:tentative="1">
      <w:start w:val="1"/>
      <w:numFmt w:val="bullet"/>
      <w:lvlText w:val="o"/>
      <w:lvlJc w:val="left"/>
      <w:pPr>
        <w:ind w:left="6528" w:hanging="360"/>
      </w:pPr>
      <w:rPr>
        <w:rFonts w:ascii="Courier New" w:hAnsi="Courier New" w:cs="Courier New" w:hint="default"/>
      </w:rPr>
    </w:lvl>
    <w:lvl w:ilvl="8" w:tplc="041A0005" w:tentative="1">
      <w:start w:val="1"/>
      <w:numFmt w:val="bullet"/>
      <w:lvlText w:val=""/>
      <w:lvlJc w:val="left"/>
      <w:pPr>
        <w:ind w:left="7248" w:hanging="360"/>
      </w:pPr>
      <w:rPr>
        <w:rFonts w:ascii="Wingdings" w:hAnsi="Wingdings" w:hint="default"/>
      </w:rPr>
    </w:lvl>
  </w:abstractNum>
  <w:abstractNum w:abstractNumId="3" w15:restartNumberingAfterBreak="0">
    <w:nsid w:val="15D40DA0"/>
    <w:multiLevelType w:val="multilevel"/>
    <w:tmpl w:val="0338E4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E86586"/>
    <w:multiLevelType w:val="hybridMultilevel"/>
    <w:tmpl w:val="1786B8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E927E9C"/>
    <w:multiLevelType w:val="hybridMultilevel"/>
    <w:tmpl w:val="D37E4914"/>
    <w:lvl w:ilvl="0" w:tplc="BE0C82B0">
      <w:start w:val="1"/>
      <w:numFmt w:val="decimal"/>
      <w:lvlText w:val="%1."/>
      <w:lvlJc w:val="left"/>
      <w:pPr>
        <w:ind w:left="720" w:hanging="360"/>
      </w:pPr>
      <w:rPr>
        <w:rFonts w:eastAsia="Times New Roman" w:hint="default"/>
        <w:color w:val="231F20"/>
      </w:rPr>
    </w:lvl>
    <w:lvl w:ilvl="1" w:tplc="B244520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D55F3E"/>
    <w:multiLevelType w:val="hybridMultilevel"/>
    <w:tmpl w:val="7A4C1A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9F199E"/>
    <w:multiLevelType w:val="multilevel"/>
    <w:tmpl w:val="6FA477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4A420B"/>
    <w:multiLevelType w:val="hybridMultilevel"/>
    <w:tmpl w:val="D43ED5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453A6B"/>
    <w:multiLevelType w:val="hybridMultilevel"/>
    <w:tmpl w:val="BA2E1A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8E399F"/>
    <w:multiLevelType w:val="hybridMultilevel"/>
    <w:tmpl w:val="2A508D46"/>
    <w:lvl w:ilvl="0" w:tplc="041A0017">
      <w:start w:val="1"/>
      <w:numFmt w:val="lowerLetter"/>
      <w:lvlText w:val="%1)"/>
      <w:lvlJc w:val="left"/>
      <w:pPr>
        <w:ind w:left="50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8D3A1E"/>
    <w:multiLevelType w:val="hybridMultilevel"/>
    <w:tmpl w:val="9246097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0262C9F"/>
    <w:multiLevelType w:val="hybridMultilevel"/>
    <w:tmpl w:val="C8EA5CD8"/>
    <w:lvl w:ilvl="0" w:tplc="834EE062">
      <w:start w:val="3"/>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3" w15:restartNumberingAfterBreak="0">
    <w:nsid w:val="5F190087"/>
    <w:multiLevelType w:val="hybridMultilevel"/>
    <w:tmpl w:val="D42C3ED0"/>
    <w:lvl w:ilvl="0" w:tplc="64F0BD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01C3395"/>
    <w:multiLevelType w:val="hybridMultilevel"/>
    <w:tmpl w:val="399C92B2"/>
    <w:lvl w:ilvl="0" w:tplc="BE0C82B0">
      <w:start w:val="1"/>
      <w:numFmt w:val="decimal"/>
      <w:lvlText w:val="%1."/>
      <w:lvlJc w:val="left"/>
      <w:pPr>
        <w:ind w:left="720" w:hanging="360"/>
      </w:pPr>
      <w:rPr>
        <w:rFonts w:eastAsia="Times New Roman"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1C729CC"/>
    <w:multiLevelType w:val="hybridMultilevel"/>
    <w:tmpl w:val="30906028"/>
    <w:lvl w:ilvl="0" w:tplc="041A000F">
      <w:start w:val="1"/>
      <w:numFmt w:val="decimal"/>
      <w:lvlText w:val="%1."/>
      <w:lvlJc w:val="left"/>
      <w:pPr>
        <w:ind w:left="720" w:hanging="360"/>
      </w:pPr>
      <w:rPr>
        <w:rFonts w:hint="default"/>
      </w:rPr>
    </w:lvl>
    <w:lvl w:ilvl="1" w:tplc="C4EC3672">
      <w:start w:val="1"/>
      <w:numFmt w:val="lowerLetter"/>
      <w:lvlText w:val="(%2)"/>
      <w:lvlJc w:val="left"/>
      <w:pPr>
        <w:ind w:left="1440" w:hanging="360"/>
      </w:pPr>
      <w:rPr>
        <w:rFonts w:hint="default"/>
      </w:rPr>
    </w:lvl>
    <w:lvl w:ilvl="2" w:tplc="41FA7E6C">
      <w:start w:val="1"/>
      <w:numFmt w:val="lowerRoman"/>
      <w:lvlText w:val="%3."/>
      <w:lvlJc w:val="left"/>
      <w:pPr>
        <w:ind w:left="2700"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5116C7"/>
    <w:multiLevelType w:val="hybridMultilevel"/>
    <w:tmpl w:val="D5281386"/>
    <w:lvl w:ilvl="0" w:tplc="041A000F">
      <w:start w:val="1"/>
      <w:numFmt w:val="decimal"/>
      <w:lvlText w:val="%1."/>
      <w:lvlJc w:val="left"/>
      <w:pPr>
        <w:ind w:left="720" w:hanging="360"/>
      </w:pPr>
    </w:lvl>
    <w:lvl w:ilvl="1" w:tplc="7BE696BA">
      <w:start w:val="1"/>
      <w:numFmt w:val="bullet"/>
      <w:lvlText w:val="–"/>
      <w:lvlJc w:val="left"/>
      <w:pPr>
        <w:ind w:left="1440" w:hanging="360"/>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9"/>
  </w:num>
  <w:num w:numId="6">
    <w:abstractNumId w:val="6"/>
  </w:num>
  <w:num w:numId="7">
    <w:abstractNumId w:val="16"/>
  </w:num>
  <w:num w:numId="8">
    <w:abstractNumId w:val="5"/>
  </w:num>
  <w:num w:numId="9">
    <w:abstractNumId w:val="8"/>
  </w:num>
  <w:num w:numId="10">
    <w:abstractNumId w:val="7"/>
  </w:num>
  <w:num w:numId="11">
    <w:abstractNumId w:val="15"/>
  </w:num>
  <w:num w:numId="12">
    <w:abstractNumId w:val="3"/>
  </w:num>
  <w:num w:numId="13">
    <w:abstractNumId w:val="2"/>
  </w:num>
  <w:num w:numId="14">
    <w:abstractNumId w:val="12"/>
  </w:num>
  <w:num w:numId="15">
    <w:abstractNumId w:val="1"/>
  </w:num>
  <w:num w:numId="16">
    <w:abstractNumId w:val="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145"/>
    <w:rsid w:val="00066360"/>
    <w:rsid w:val="00091CC8"/>
    <w:rsid w:val="00282403"/>
    <w:rsid w:val="002C1822"/>
    <w:rsid w:val="0030000C"/>
    <w:rsid w:val="0030583D"/>
    <w:rsid w:val="003724B2"/>
    <w:rsid w:val="00376456"/>
    <w:rsid w:val="003C0CFE"/>
    <w:rsid w:val="003C5953"/>
    <w:rsid w:val="0046664A"/>
    <w:rsid w:val="004A0789"/>
    <w:rsid w:val="00532EAE"/>
    <w:rsid w:val="005449B2"/>
    <w:rsid w:val="005D38A7"/>
    <w:rsid w:val="0061322A"/>
    <w:rsid w:val="00627BBE"/>
    <w:rsid w:val="006753F9"/>
    <w:rsid w:val="00683225"/>
    <w:rsid w:val="00691DC5"/>
    <w:rsid w:val="006D167F"/>
    <w:rsid w:val="006D212D"/>
    <w:rsid w:val="006F6A8B"/>
    <w:rsid w:val="00767692"/>
    <w:rsid w:val="007700F5"/>
    <w:rsid w:val="00774467"/>
    <w:rsid w:val="00775FD3"/>
    <w:rsid w:val="007A13DD"/>
    <w:rsid w:val="00800145"/>
    <w:rsid w:val="008C7EA5"/>
    <w:rsid w:val="008E51E4"/>
    <w:rsid w:val="008F6F0E"/>
    <w:rsid w:val="0091715D"/>
    <w:rsid w:val="00952C86"/>
    <w:rsid w:val="00A31899"/>
    <w:rsid w:val="00A6586B"/>
    <w:rsid w:val="00A90BAF"/>
    <w:rsid w:val="00B836C9"/>
    <w:rsid w:val="00B954DF"/>
    <w:rsid w:val="00CC3F1A"/>
    <w:rsid w:val="00D1096E"/>
    <w:rsid w:val="00D71AF0"/>
    <w:rsid w:val="00D90AC6"/>
    <w:rsid w:val="00DA5205"/>
    <w:rsid w:val="00DF36C1"/>
    <w:rsid w:val="00E43D1B"/>
    <w:rsid w:val="00E93A34"/>
    <w:rsid w:val="00EA54DC"/>
    <w:rsid w:val="00EE0BAA"/>
    <w:rsid w:val="00EF0613"/>
    <w:rsid w:val="00EF0868"/>
    <w:rsid w:val="00F4106B"/>
    <w:rsid w:val="00F441E4"/>
    <w:rsid w:val="00F83523"/>
    <w:rsid w:val="00FD18AD"/>
    <w:rsid w:val="00FE6B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106F"/>
  <w15:chartTrackingRefBased/>
  <w15:docId w15:val="{0C371C82-83B1-44A4-8C78-0AB0E3D0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6C1"/>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F36C1"/>
    <w:pPr>
      <w:spacing w:after="0" w:line="240" w:lineRule="auto"/>
    </w:pPr>
    <w:rPr>
      <w:rFonts w:ascii="Calibri" w:eastAsia="Calibri" w:hAnsi="Calibri" w:cs="Times New Roman"/>
    </w:rPr>
  </w:style>
  <w:style w:type="paragraph" w:styleId="Odlomakpopisa">
    <w:name w:val="List Paragraph"/>
    <w:basedOn w:val="Normal"/>
    <w:uiPriority w:val="34"/>
    <w:qFormat/>
    <w:rsid w:val="00DF36C1"/>
    <w:pPr>
      <w:spacing w:line="256" w:lineRule="auto"/>
      <w:ind w:left="720"/>
      <w:contextualSpacing/>
    </w:pPr>
  </w:style>
  <w:style w:type="character" w:styleId="Referencafusnote">
    <w:name w:val="footnote reference"/>
    <w:uiPriority w:val="99"/>
    <w:semiHidden/>
    <w:rsid w:val="00DF36C1"/>
    <w:rPr>
      <w:rFonts w:ascii="TimesNewRomanPS" w:hAnsi="TimesNewRomanPS"/>
      <w:position w:val="6"/>
      <w:sz w:val="16"/>
    </w:rPr>
  </w:style>
  <w:style w:type="paragraph" w:styleId="Tekstfusnote">
    <w:name w:val="footnote text"/>
    <w:aliases w:val=" Char,Char"/>
    <w:basedOn w:val="Normal"/>
    <w:link w:val="TekstfusnoteChar"/>
    <w:uiPriority w:val="99"/>
    <w:semiHidden/>
    <w:rsid w:val="00DF36C1"/>
    <w:pPr>
      <w:spacing w:after="0" w:line="240" w:lineRule="auto"/>
    </w:pPr>
    <w:rPr>
      <w:rFonts w:ascii="Times New Roman" w:eastAsia="Times New Roman" w:hAnsi="Times New Roman" w:cs="Times New Roman"/>
      <w:sz w:val="20"/>
      <w:szCs w:val="20"/>
      <w:lang w:val="x-none" w:eastAsia="x-none"/>
    </w:rPr>
  </w:style>
  <w:style w:type="character" w:customStyle="1" w:styleId="TekstfusnoteChar">
    <w:name w:val="Tekst fusnote Char"/>
    <w:aliases w:val=" Char Char,Char Char"/>
    <w:basedOn w:val="Zadanifontodlomka"/>
    <w:link w:val="Tekstfusnote"/>
    <w:uiPriority w:val="99"/>
    <w:semiHidden/>
    <w:rsid w:val="00DF36C1"/>
    <w:rPr>
      <w:rFonts w:ascii="Times New Roman" w:eastAsia="Times New Roman" w:hAnsi="Times New Roman" w:cs="Times New Roman"/>
      <w:sz w:val="20"/>
      <w:szCs w:val="20"/>
      <w:lang w:val="x-none" w:eastAsia="x-none"/>
    </w:rPr>
  </w:style>
  <w:style w:type="paragraph" w:styleId="Zaglavlje">
    <w:name w:val="header"/>
    <w:basedOn w:val="Normal"/>
    <w:link w:val="ZaglavljeChar"/>
    <w:uiPriority w:val="99"/>
    <w:unhideWhenUsed/>
    <w:rsid w:val="00DF36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36C1"/>
  </w:style>
  <w:style w:type="paragraph" w:styleId="Podnoje">
    <w:name w:val="footer"/>
    <w:basedOn w:val="Normal"/>
    <w:link w:val="PodnojeChar"/>
    <w:uiPriority w:val="99"/>
    <w:unhideWhenUsed/>
    <w:rsid w:val="00DF36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36C1"/>
  </w:style>
  <w:style w:type="character" w:styleId="Referencakomentara">
    <w:name w:val="annotation reference"/>
    <w:basedOn w:val="Zadanifontodlomka"/>
    <w:uiPriority w:val="99"/>
    <w:semiHidden/>
    <w:unhideWhenUsed/>
    <w:rsid w:val="00EE0BAA"/>
    <w:rPr>
      <w:sz w:val="16"/>
      <w:szCs w:val="16"/>
    </w:rPr>
  </w:style>
  <w:style w:type="paragraph" w:styleId="Tekstkomentara">
    <w:name w:val="annotation text"/>
    <w:basedOn w:val="Normal"/>
    <w:link w:val="TekstkomentaraChar"/>
    <w:uiPriority w:val="99"/>
    <w:semiHidden/>
    <w:unhideWhenUsed/>
    <w:rsid w:val="00EE0BAA"/>
    <w:pPr>
      <w:spacing w:line="240" w:lineRule="auto"/>
    </w:pPr>
    <w:rPr>
      <w:sz w:val="20"/>
      <w:szCs w:val="20"/>
    </w:rPr>
  </w:style>
  <w:style w:type="character" w:customStyle="1" w:styleId="TekstkomentaraChar">
    <w:name w:val="Tekst komentara Char"/>
    <w:basedOn w:val="Zadanifontodlomka"/>
    <w:link w:val="Tekstkomentara"/>
    <w:uiPriority w:val="99"/>
    <w:semiHidden/>
    <w:rsid w:val="00EE0BAA"/>
    <w:rPr>
      <w:sz w:val="20"/>
      <w:szCs w:val="20"/>
    </w:rPr>
  </w:style>
  <w:style w:type="paragraph" w:styleId="Predmetkomentara">
    <w:name w:val="annotation subject"/>
    <w:basedOn w:val="Tekstkomentara"/>
    <w:next w:val="Tekstkomentara"/>
    <w:link w:val="PredmetkomentaraChar"/>
    <w:uiPriority w:val="99"/>
    <w:semiHidden/>
    <w:unhideWhenUsed/>
    <w:rsid w:val="00EE0BAA"/>
    <w:rPr>
      <w:b/>
      <w:bCs/>
    </w:rPr>
  </w:style>
  <w:style w:type="character" w:customStyle="1" w:styleId="PredmetkomentaraChar">
    <w:name w:val="Predmet komentara Char"/>
    <w:basedOn w:val="TekstkomentaraChar"/>
    <w:link w:val="Predmetkomentara"/>
    <w:uiPriority w:val="99"/>
    <w:semiHidden/>
    <w:rsid w:val="00EE0BAA"/>
    <w:rPr>
      <w:b/>
      <w:bCs/>
      <w:sz w:val="20"/>
      <w:szCs w:val="20"/>
    </w:rPr>
  </w:style>
  <w:style w:type="paragraph" w:styleId="Tekstbalonia">
    <w:name w:val="Balloon Text"/>
    <w:basedOn w:val="Normal"/>
    <w:link w:val="TekstbaloniaChar"/>
    <w:uiPriority w:val="99"/>
    <w:semiHidden/>
    <w:unhideWhenUsed/>
    <w:rsid w:val="00EE0BA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E0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8451">
      <w:bodyDiv w:val="1"/>
      <w:marLeft w:val="0"/>
      <w:marRight w:val="0"/>
      <w:marTop w:val="0"/>
      <w:marBottom w:val="0"/>
      <w:divBdr>
        <w:top w:val="none" w:sz="0" w:space="0" w:color="auto"/>
        <w:left w:val="none" w:sz="0" w:space="0" w:color="auto"/>
        <w:bottom w:val="none" w:sz="0" w:space="0" w:color="auto"/>
        <w:right w:val="none" w:sz="0" w:space="0" w:color="auto"/>
      </w:divBdr>
    </w:div>
    <w:div w:id="4734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xUriServ/LexUriServ.do?uri=OJ:L:2013:352:0001:0008:H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F792-84E1-44A7-AFF5-134D61B2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2598</Words>
  <Characters>14809</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Kruhoberec</dc:creator>
  <cp:keywords/>
  <dc:description/>
  <cp:lastModifiedBy>Aleksandar Bedeniković</cp:lastModifiedBy>
  <cp:revision>24</cp:revision>
  <cp:lastPrinted>2022-08-24T07:43:00Z</cp:lastPrinted>
  <dcterms:created xsi:type="dcterms:W3CDTF">2022-08-23T10:58:00Z</dcterms:created>
  <dcterms:modified xsi:type="dcterms:W3CDTF">2022-08-24T08:28:00Z</dcterms:modified>
</cp:coreProperties>
</file>